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A87E" w14:textId="77777777" w:rsidR="00D8186F" w:rsidRPr="00E24754" w:rsidRDefault="00D8186F" w:rsidP="00D8186F">
      <w:pPr>
        <w:tabs>
          <w:tab w:val="left" w:pos="6840"/>
          <w:tab w:val="right" w:pos="8640"/>
        </w:tabs>
        <w:spacing w:before="240" w:after="60" w:line="240" w:lineRule="auto"/>
        <w:jc w:val="both"/>
        <w:rPr>
          <w:rFonts w:ascii="Poppins" w:hAnsi="Poppins" w:cs="Poppins"/>
          <w:sz w:val="22"/>
        </w:rPr>
      </w:pPr>
      <w:r w:rsidRPr="00E24754">
        <w:rPr>
          <w:rFonts w:ascii="Poppins" w:hAnsi="Poppins" w:cs="Poppins"/>
          <w:sz w:val="22"/>
        </w:rPr>
        <w:t>Poštovani,</w:t>
      </w:r>
    </w:p>
    <w:p w14:paraId="1A2AA8A4" w14:textId="1B7D7653" w:rsidR="00D8186F" w:rsidRPr="00E24754" w:rsidRDefault="00D8186F" w:rsidP="00D8186F">
      <w:pPr>
        <w:tabs>
          <w:tab w:val="left" w:pos="6840"/>
          <w:tab w:val="right" w:pos="8640"/>
        </w:tabs>
        <w:spacing w:before="240" w:after="60" w:line="240" w:lineRule="auto"/>
        <w:jc w:val="both"/>
        <w:rPr>
          <w:rFonts w:ascii="Poppins" w:hAnsi="Poppins" w:cs="Poppins"/>
          <w:b/>
          <w:bCs/>
          <w:sz w:val="22"/>
        </w:rPr>
      </w:pPr>
      <w:r w:rsidRPr="00E24754">
        <w:rPr>
          <w:rFonts w:ascii="Poppins" w:hAnsi="Poppins" w:cs="Poppins"/>
          <w:color w:val="000000"/>
          <w:sz w:val="22"/>
        </w:rPr>
        <w:t xml:space="preserve">Zadovoljstvo nam je da vas obavestimo da će se </w:t>
      </w:r>
      <w:r w:rsidRPr="00E24754">
        <w:rPr>
          <w:rFonts w:ascii="Poppins" w:hAnsi="Poppins" w:cs="Poppins"/>
          <w:b/>
          <w:bCs/>
          <w:color w:val="000000"/>
          <w:sz w:val="22"/>
        </w:rPr>
        <w:t xml:space="preserve">stručno ocenjivanje uzoraka rakija povodom Beogradskog Rakija Festa </w:t>
      </w:r>
      <w:r w:rsidRPr="00E24754">
        <w:rPr>
          <w:rFonts w:ascii="Poppins" w:hAnsi="Poppins" w:cs="Poppins"/>
          <w:b/>
          <w:bCs/>
          <w:sz w:val="22"/>
        </w:rPr>
        <w:t xml:space="preserve">održati </w:t>
      </w:r>
      <w:r w:rsidR="007A255D" w:rsidRPr="00E24754">
        <w:rPr>
          <w:rFonts w:ascii="Poppins" w:hAnsi="Poppins" w:cs="Poppins"/>
          <w:b/>
          <w:bCs/>
          <w:sz w:val="22"/>
        </w:rPr>
        <w:t>05</w:t>
      </w:r>
      <w:r w:rsidRPr="00E24754">
        <w:rPr>
          <w:rFonts w:ascii="Poppins" w:hAnsi="Poppins" w:cs="Poppins"/>
          <w:b/>
          <w:bCs/>
          <w:sz w:val="22"/>
        </w:rPr>
        <w:t xml:space="preserve">. </w:t>
      </w:r>
      <w:r w:rsidR="007A255D" w:rsidRPr="00E24754">
        <w:rPr>
          <w:rFonts w:ascii="Poppins" w:hAnsi="Poppins" w:cs="Poppins"/>
          <w:b/>
          <w:bCs/>
          <w:sz w:val="22"/>
        </w:rPr>
        <w:t>maja</w:t>
      </w:r>
      <w:r w:rsidRPr="00E24754">
        <w:rPr>
          <w:rFonts w:ascii="Poppins" w:hAnsi="Poppins" w:cs="Poppins"/>
          <w:b/>
          <w:bCs/>
          <w:sz w:val="22"/>
        </w:rPr>
        <w:t xml:space="preserve"> 202</w:t>
      </w:r>
      <w:r w:rsidR="00B5726A" w:rsidRPr="00E24754">
        <w:rPr>
          <w:rFonts w:ascii="Poppins" w:hAnsi="Poppins" w:cs="Poppins"/>
          <w:b/>
          <w:bCs/>
          <w:sz w:val="22"/>
        </w:rPr>
        <w:t>5</w:t>
      </w:r>
      <w:r w:rsidRPr="00E24754">
        <w:rPr>
          <w:rFonts w:ascii="Poppins" w:hAnsi="Poppins" w:cs="Poppins"/>
          <w:b/>
          <w:bCs/>
          <w:sz w:val="22"/>
        </w:rPr>
        <w:t xml:space="preserve">.  </w:t>
      </w:r>
    </w:p>
    <w:p w14:paraId="63F12381" w14:textId="1F96A406" w:rsidR="00D8186F" w:rsidRPr="00E24754" w:rsidRDefault="00E24754" w:rsidP="00D8186F">
      <w:pPr>
        <w:tabs>
          <w:tab w:val="left" w:pos="6840"/>
          <w:tab w:val="right" w:pos="8640"/>
        </w:tabs>
        <w:spacing w:before="240" w:after="60" w:line="240" w:lineRule="auto"/>
        <w:jc w:val="both"/>
        <w:rPr>
          <w:rFonts w:ascii="Poppins" w:hAnsi="Poppins" w:cs="Poppins"/>
          <w:sz w:val="22"/>
        </w:rPr>
      </w:pPr>
      <w:r w:rsidRPr="00E24754">
        <w:rPr>
          <w:rFonts w:ascii="Poppins" w:hAnsi="Poppins" w:cs="Poppins"/>
          <w:color w:val="000000"/>
          <w:sz w:val="22"/>
          <w:shd w:val="clear" w:color="auto" w:fill="FFFFFF"/>
        </w:rPr>
        <w:t>O</w:t>
      </w:r>
      <w:r w:rsidRPr="00E24754">
        <w:rPr>
          <w:rFonts w:ascii="Poppins" w:hAnsi="Poppins" w:cs="Poppins"/>
          <w:color w:val="000000"/>
          <w:sz w:val="22"/>
          <w:shd w:val="clear" w:color="auto" w:fill="FFFFFF"/>
        </w:rPr>
        <w:t>vogodišnji Rakija fest dodeljivaće nagrade u kategoriji</w:t>
      </w:r>
      <w:r w:rsidRPr="00E24754">
        <w:rPr>
          <w:rStyle w:val="apple-converted-space"/>
          <w:rFonts w:ascii="Poppins" w:hAnsi="Poppins" w:cs="Poppins"/>
          <w:color w:val="000000"/>
          <w:sz w:val="22"/>
          <w:shd w:val="clear" w:color="auto" w:fill="FFFFFF"/>
        </w:rPr>
        <w:t> </w:t>
      </w:r>
      <w:r w:rsidRPr="00E24754">
        <w:rPr>
          <w:rFonts w:ascii="Poppins" w:hAnsi="Poppins" w:cs="Poppins"/>
          <w:b/>
          <w:bCs/>
          <w:color w:val="000000"/>
          <w:sz w:val="22"/>
        </w:rPr>
        <w:t>BEOGRADSKI POBEDNIK</w:t>
      </w:r>
      <w:r w:rsidRPr="00E24754">
        <w:rPr>
          <w:rStyle w:val="apple-converted-space"/>
          <w:rFonts w:ascii="Poppins" w:hAnsi="Poppins" w:cs="Poppins"/>
          <w:b/>
          <w:bCs/>
          <w:color w:val="000000"/>
          <w:sz w:val="22"/>
        </w:rPr>
        <w:t> </w:t>
      </w:r>
      <w:r w:rsidRPr="00E24754">
        <w:rPr>
          <w:rFonts w:ascii="Poppins" w:hAnsi="Poppins" w:cs="Poppins"/>
          <w:color w:val="000000"/>
          <w:sz w:val="22"/>
          <w:shd w:val="clear" w:color="auto" w:fill="FFFFFF"/>
        </w:rPr>
        <w:t>najboljim voćnim rakijama u zavisnosti od cenovnih kategorija u maloprodaji, u kategoriji</w:t>
      </w:r>
      <w:r w:rsidRPr="00E24754">
        <w:rPr>
          <w:rStyle w:val="apple-converted-space"/>
          <w:rFonts w:ascii="Poppins" w:hAnsi="Poppins" w:cs="Poppins"/>
          <w:color w:val="000000"/>
          <w:sz w:val="22"/>
          <w:shd w:val="clear" w:color="auto" w:fill="FFFFFF"/>
        </w:rPr>
        <w:t> </w:t>
      </w:r>
      <w:r w:rsidRPr="00E24754">
        <w:rPr>
          <w:rFonts w:ascii="Poppins" w:hAnsi="Poppins" w:cs="Poppins"/>
          <w:b/>
          <w:bCs/>
          <w:color w:val="000000"/>
          <w:sz w:val="22"/>
        </w:rPr>
        <w:t>„</w:t>
      </w:r>
      <w:proofErr w:type="spellStart"/>
      <w:r w:rsidRPr="00E24754">
        <w:rPr>
          <w:rFonts w:ascii="Poppins" w:hAnsi="Poppins" w:cs="Poppins"/>
          <w:b/>
          <w:bCs/>
          <w:color w:val="000000"/>
          <w:sz w:val="22"/>
        </w:rPr>
        <w:t>Rising</w:t>
      </w:r>
      <w:proofErr w:type="spellEnd"/>
      <w:r w:rsidRPr="00E24754">
        <w:rPr>
          <w:rFonts w:ascii="Poppins" w:hAnsi="Poppins" w:cs="Poppins"/>
          <w:b/>
          <w:bCs/>
          <w:color w:val="000000"/>
          <w:sz w:val="22"/>
        </w:rPr>
        <w:t xml:space="preserve"> star“</w:t>
      </w:r>
      <w:r w:rsidRPr="00E24754">
        <w:rPr>
          <w:rStyle w:val="apple-converted-space"/>
          <w:rFonts w:ascii="Poppins" w:hAnsi="Poppins" w:cs="Poppins"/>
          <w:color w:val="000000"/>
          <w:sz w:val="22"/>
          <w:shd w:val="clear" w:color="auto" w:fill="FFFFFF"/>
        </w:rPr>
        <w:t> </w:t>
      </w:r>
      <w:r w:rsidRPr="00E24754">
        <w:rPr>
          <w:rFonts w:ascii="Poppins" w:hAnsi="Poppins" w:cs="Poppins"/>
          <w:color w:val="000000"/>
          <w:sz w:val="22"/>
          <w:shd w:val="clear" w:color="auto" w:fill="FFFFFF"/>
        </w:rPr>
        <w:t xml:space="preserve">biraće se najbolja </w:t>
      </w:r>
      <w:proofErr w:type="spellStart"/>
      <w:r w:rsidRPr="00E24754">
        <w:rPr>
          <w:rFonts w:ascii="Poppins" w:hAnsi="Poppins" w:cs="Poppins"/>
          <w:color w:val="000000"/>
          <w:sz w:val="22"/>
          <w:shd w:val="clear" w:color="auto" w:fill="FFFFFF"/>
        </w:rPr>
        <w:t>destilerija</w:t>
      </w:r>
      <w:proofErr w:type="spellEnd"/>
      <w:r w:rsidRPr="00E24754">
        <w:rPr>
          <w:rFonts w:ascii="Poppins" w:hAnsi="Poppins" w:cs="Poppins"/>
          <w:color w:val="000000"/>
          <w:sz w:val="22"/>
          <w:shd w:val="clear" w:color="auto" w:fill="FFFFFF"/>
        </w:rPr>
        <w:t xml:space="preserve"> koja je manje od tri godine na tržištu, kategorija</w:t>
      </w:r>
      <w:r w:rsidRPr="00E24754">
        <w:rPr>
          <w:rStyle w:val="apple-converted-space"/>
          <w:rFonts w:ascii="Poppins" w:hAnsi="Poppins" w:cs="Poppins"/>
          <w:color w:val="000000"/>
          <w:sz w:val="22"/>
          <w:shd w:val="clear" w:color="auto" w:fill="FFFFFF"/>
        </w:rPr>
        <w:t> </w:t>
      </w:r>
      <w:r w:rsidRPr="00E24754">
        <w:rPr>
          <w:rFonts w:ascii="Poppins" w:hAnsi="Poppins" w:cs="Poppins"/>
          <w:b/>
          <w:bCs/>
          <w:color w:val="000000"/>
          <w:sz w:val="22"/>
        </w:rPr>
        <w:t>„Najveće rakijsko dostignuće“</w:t>
      </w:r>
      <w:r w:rsidRPr="00E24754">
        <w:rPr>
          <w:rStyle w:val="apple-converted-space"/>
          <w:rFonts w:ascii="Poppins" w:hAnsi="Poppins" w:cs="Poppins"/>
          <w:b/>
          <w:bCs/>
          <w:color w:val="000000"/>
          <w:sz w:val="22"/>
        </w:rPr>
        <w:t> </w:t>
      </w:r>
      <w:r w:rsidRPr="00E24754">
        <w:rPr>
          <w:rFonts w:ascii="Poppins" w:hAnsi="Poppins" w:cs="Poppins"/>
          <w:color w:val="000000"/>
          <w:sz w:val="22"/>
          <w:shd w:val="clear" w:color="auto" w:fill="FFFFFF"/>
        </w:rPr>
        <w:t>biće dodeljena proizvođačima „</w:t>
      </w:r>
      <w:proofErr w:type="spellStart"/>
      <w:r w:rsidRPr="00E24754">
        <w:rPr>
          <w:rFonts w:ascii="Poppins" w:hAnsi="Poppins" w:cs="Poppins"/>
          <w:color w:val="000000"/>
          <w:sz w:val="22"/>
          <w:shd w:val="clear" w:color="auto" w:fill="FFFFFF"/>
        </w:rPr>
        <w:t>hobistima</w:t>
      </w:r>
      <w:proofErr w:type="spellEnd"/>
      <w:r w:rsidRPr="00E24754">
        <w:rPr>
          <w:rFonts w:ascii="Poppins" w:hAnsi="Poppins" w:cs="Poppins"/>
          <w:color w:val="000000"/>
          <w:sz w:val="22"/>
          <w:shd w:val="clear" w:color="auto" w:fill="FFFFFF"/>
        </w:rPr>
        <w:t xml:space="preserve">“ i </w:t>
      </w:r>
      <w:proofErr w:type="spellStart"/>
      <w:r w:rsidRPr="00E24754">
        <w:rPr>
          <w:rFonts w:ascii="Poppins" w:hAnsi="Poppins" w:cs="Poppins"/>
          <w:color w:val="000000"/>
          <w:sz w:val="22"/>
          <w:shd w:val="clear" w:color="auto" w:fill="FFFFFF"/>
        </w:rPr>
        <w:t>destilerijama</w:t>
      </w:r>
      <w:proofErr w:type="spellEnd"/>
      <w:r w:rsidRPr="00E24754">
        <w:rPr>
          <w:rFonts w:ascii="Poppins" w:hAnsi="Poppins" w:cs="Poppins"/>
          <w:color w:val="000000"/>
          <w:sz w:val="22"/>
          <w:shd w:val="clear" w:color="auto" w:fill="FFFFFF"/>
        </w:rPr>
        <w:t>, posetioci festivala će imati priliku da izaberu pobednika u kategoriji</w:t>
      </w:r>
      <w:r w:rsidRPr="00E24754">
        <w:rPr>
          <w:rStyle w:val="apple-converted-space"/>
          <w:rFonts w:ascii="Poppins" w:hAnsi="Poppins" w:cs="Poppins"/>
          <w:color w:val="000000"/>
          <w:sz w:val="22"/>
          <w:shd w:val="clear" w:color="auto" w:fill="FFFFFF"/>
        </w:rPr>
        <w:t> </w:t>
      </w:r>
      <w:r w:rsidRPr="00E24754">
        <w:rPr>
          <w:rFonts w:ascii="Poppins" w:hAnsi="Poppins" w:cs="Poppins"/>
          <w:b/>
          <w:bCs/>
          <w:color w:val="000000"/>
          <w:sz w:val="22"/>
        </w:rPr>
        <w:t>„Pobednik po izboru publike“</w:t>
      </w:r>
      <w:r w:rsidRPr="00E24754">
        <w:rPr>
          <w:rFonts w:ascii="Poppins" w:hAnsi="Poppins" w:cs="Poppins"/>
          <w:color w:val="000000"/>
          <w:sz w:val="22"/>
          <w:shd w:val="clear" w:color="auto" w:fill="FFFFFF"/>
        </w:rPr>
        <w:t>, a stručni žiri sastavljen od renomiranih dizajnera izabraće</w:t>
      </w:r>
      <w:r w:rsidRPr="00E24754">
        <w:rPr>
          <w:rStyle w:val="apple-converted-space"/>
          <w:rFonts w:ascii="Poppins" w:hAnsi="Poppins" w:cs="Poppins"/>
          <w:color w:val="000000"/>
          <w:sz w:val="22"/>
          <w:shd w:val="clear" w:color="auto" w:fill="FFFFFF"/>
        </w:rPr>
        <w:t> </w:t>
      </w:r>
      <w:r w:rsidRPr="00E24754">
        <w:rPr>
          <w:rFonts w:ascii="Poppins" w:hAnsi="Poppins" w:cs="Poppins"/>
          <w:b/>
          <w:bCs/>
          <w:color w:val="000000"/>
          <w:sz w:val="22"/>
        </w:rPr>
        <w:t xml:space="preserve">„Najbolji brend i </w:t>
      </w:r>
      <w:proofErr w:type="spellStart"/>
      <w:r w:rsidRPr="00E24754">
        <w:rPr>
          <w:rFonts w:ascii="Poppins" w:hAnsi="Poppins" w:cs="Poppins"/>
          <w:b/>
          <w:bCs/>
          <w:color w:val="000000"/>
          <w:sz w:val="22"/>
        </w:rPr>
        <w:t>dizajn“.</w:t>
      </w:r>
      <w:r w:rsidR="00D8186F" w:rsidRPr="00E24754">
        <w:rPr>
          <w:rFonts w:ascii="Poppins" w:hAnsi="Poppins" w:cs="Poppins"/>
          <w:sz w:val="22"/>
        </w:rPr>
        <w:t>U</w:t>
      </w:r>
      <w:proofErr w:type="spellEnd"/>
      <w:r w:rsidR="00D8186F" w:rsidRPr="00E24754">
        <w:rPr>
          <w:rFonts w:ascii="Poppins" w:hAnsi="Poppins" w:cs="Poppins"/>
          <w:sz w:val="22"/>
        </w:rPr>
        <w:t xml:space="preserve"> ocenjivanju rakija će učestvovati stručni žiri, sastavljen od eminentnih stručnjaka iz oblasti senzorne analize alkoholnih pića – </w:t>
      </w:r>
      <w:proofErr w:type="spellStart"/>
      <w:r w:rsidR="00D8186F" w:rsidRPr="00E24754">
        <w:rPr>
          <w:rFonts w:ascii="Poppins" w:hAnsi="Poppins" w:cs="Poppins"/>
          <w:b/>
          <w:bCs/>
          <w:sz w:val="22"/>
        </w:rPr>
        <w:t>dipl.ing</w:t>
      </w:r>
      <w:proofErr w:type="spellEnd"/>
      <w:r w:rsidR="00D8186F" w:rsidRPr="00E24754">
        <w:rPr>
          <w:rFonts w:ascii="Poppins" w:hAnsi="Poppins" w:cs="Poppins"/>
          <w:b/>
          <w:bCs/>
          <w:sz w:val="22"/>
        </w:rPr>
        <w:t xml:space="preserve"> Vladimir Vučetić, </w:t>
      </w:r>
      <w:proofErr w:type="spellStart"/>
      <w:r w:rsidR="00D8186F" w:rsidRPr="00E24754">
        <w:rPr>
          <w:rFonts w:ascii="Poppins" w:hAnsi="Poppins" w:cs="Poppins"/>
          <w:b/>
          <w:bCs/>
          <w:sz w:val="22"/>
        </w:rPr>
        <w:t>prof.dr</w:t>
      </w:r>
      <w:proofErr w:type="spellEnd"/>
      <w:r w:rsidR="00D8186F" w:rsidRPr="00E24754">
        <w:rPr>
          <w:rFonts w:ascii="Poppins" w:hAnsi="Poppins" w:cs="Poppins"/>
          <w:b/>
          <w:bCs/>
          <w:sz w:val="22"/>
        </w:rPr>
        <w:t xml:space="preserve">. Predrag Vukosavljević, </w:t>
      </w:r>
      <w:proofErr w:type="spellStart"/>
      <w:r w:rsidR="00D8186F" w:rsidRPr="00E24754">
        <w:rPr>
          <w:rFonts w:ascii="Poppins" w:hAnsi="Poppins" w:cs="Poppins"/>
          <w:b/>
          <w:bCs/>
          <w:sz w:val="22"/>
        </w:rPr>
        <w:t>dipl.ing</w:t>
      </w:r>
      <w:proofErr w:type="spellEnd"/>
      <w:r w:rsidR="00D8186F" w:rsidRPr="00E24754">
        <w:rPr>
          <w:rFonts w:ascii="Poppins" w:hAnsi="Poppins" w:cs="Poppins"/>
          <w:b/>
          <w:bCs/>
          <w:sz w:val="22"/>
        </w:rPr>
        <w:t xml:space="preserve">. Ljuba Urošević, </w:t>
      </w:r>
      <w:proofErr w:type="spellStart"/>
      <w:r w:rsidR="00D8186F" w:rsidRPr="00E24754">
        <w:rPr>
          <w:rFonts w:ascii="Poppins" w:hAnsi="Poppins" w:cs="Poppins"/>
          <w:b/>
          <w:bCs/>
          <w:sz w:val="22"/>
        </w:rPr>
        <w:t>dipl.ing</w:t>
      </w:r>
      <w:proofErr w:type="spellEnd"/>
      <w:r w:rsidR="00D8186F" w:rsidRPr="00E24754">
        <w:rPr>
          <w:rFonts w:ascii="Poppins" w:hAnsi="Poppins" w:cs="Poppins"/>
          <w:b/>
          <w:bCs/>
          <w:sz w:val="22"/>
        </w:rPr>
        <w:t xml:space="preserve"> Ana </w:t>
      </w:r>
      <w:proofErr w:type="spellStart"/>
      <w:r w:rsidR="00D8186F" w:rsidRPr="00E24754">
        <w:rPr>
          <w:rFonts w:ascii="Poppins" w:hAnsi="Poppins" w:cs="Poppins"/>
          <w:b/>
          <w:bCs/>
          <w:sz w:val="22"/>
        </w:rPr>
        <w:t>Lapčevć</w:t>
      </w:r>
      <w:proofErr w:type="spellEnd"/>
      <w:r w:rsidR="00D8186F" w:rsidRPr="00E24754">
        <w:rPr>
          <w:rFonts w:ascii="Poppins" w:hAnsi="Poppins" w:cs="Poppins"/>
          <w:b/>
          <w:bCs/>
          <w:sz w:val="22"/>
        </w:rPr>
        <w:t xml:space="preserve">, </w:t>
      </w:r>
      <w:proofErr w:type="spellStart"/>
      <w:r w:rsidR="00D8186F" w:rsidRPr="00E24754">
        <w:rPr>
          <w:rFonts w:ascii="Poppins" w:hAnsi="Poppins" w:cs="Poppins"/>
          <w:b/>
          <w:bCs/>
          <w:sz w:val="22"/>
        </w:rPr>
        <w:t>dipl.ing</w:t>
      </w:r>
      <w:proofErr w:type="spellEnd"/>
      <w:r w:rsidR="00D8186F" w:rsidRPr="00E24754">
        <w:rPr>
          <w:rFonts w:ascii="Poppins" w:hAnsi="Poppins" w:cs="Poppins"/>
          <w:b/>
          <w:bCs/>
          <w:sz w:val="22"/>
        </w:rPr>
        <w:t>. Ljubiša Stanković</w:t>
      </w:r>
      <w:r w:rsidR="00D8186F" w:rsidRPr="00E24754">
        <w:rPr>
          <w:rFonts w:ascii="Poppins" w:hAnsi="Poppins" w:cs="Poppins"/>
          <w:sz w:val="22"/>
        </w:rPr>
        <w:t>.</w:t>
      </w:r>
    </w:p>
    <w:p w14:paraId="34EBECBF" w14:textId="4BF6147B" w:rsidR="00D8186F" w:rsidRPr="00E24754" w:rsidRDefault="00D8186F" w:rsidP="00D8186F">
      <w:pPr>
        <w:tabs>
          <w:tab w:val="left" w:pos="6840"/>
          <w:tab w:val="right" w:pos="8640"/>
        </w:tabs>
        <w:spacing w:before="240" w:after="60" w:line="240" w:lineRule="auto"/>
        <w:jc w:val="both"/>
        <w:rPr>
          <w:rFonts w:ascii="Poppins" w:hAnsi="Poppins" w:cs="Poppins"/>
          <w:sz w:val="22"/>
        </w:rPr>
      </w:pPr>
      <w:r w:rsidRPr="00E24754">
        <w:rPr>
          <w:rFonts w:ascii="Poppins" w:hAnsi="Poppins" w:cs="Poppins"/>
          <w:sz w:val="22"/>
        </w:rPr>
        <w:t>Beogradski Rakija Fest i izbor za Beogradskog pobednika pružaju priliku kako javnosti, tako i samim proizvođačima i profesionalnim kupcima da se upoznaju sa najboljim rakijama u Srbiji. Zato vas pozivamo da učestvujete na ovom jedinstvenom takmičenju</w:t>
      </w:r>
      <w:r w:rsidR="009440E8" w:rsidRPr="00E24754">
        <w:rPr>
          <w:rFonts w:ascii="Poppins" w:hAnsi="Poppins" w:cs="Poppins"/>
          <w:sz w:val="22"/>
        </w:rPr>
        <w:t>.</w:t>
      </w:r>
    </w:p>
    <w:p w14:paraId="59E62FE8" w14:textId="77777777" w:rsidR="00D8186F" w:rsidRPr="00E24754" w:rsidRDefault="00D8186F" w:rsidP="00D8186F">
      <w:pPr>
        <w:pStyle w:val="NoSpacing"/>
        <w:rPr>
          <w:rFonts w:ascii="Poppins" w:hAnsi="Poppins" w:cs="Poppins"/>
          <w:b/>
        </w:rPr>
      </w:pPr>
    </w:p>
    <w:p w14:paraId="6EC8ACEC" w14:textId="77777777" w:rsidR="00D8186F" w:rsidRPr="00E24754" w:rsidRDefault="00D8186F" w:rsidP="00D8186F">
      <w:pPr>
        <w:pStyle w:val="NoSpacing"/>
        <w:rPr>
          <w:rFonts w:ascii="Poppins" w:hAnsi="Poppins" w:cs="Poppins"/>
          <w:b/>
        </w:rPr>
      </w:pPr>
      <w:r w:rsidRPr="00E24754">
        <w:rPr>
          <w:rFonts w:ascii="Poppins" w:hAnsi="Poppins" w:cs="Poppins"/>
          <w:b/>
        </w:rPr>
        <w:t>Propozicije</w:t>
      </w:r>
    </w:p>
    <w:p w14:paraId="239ECB2E" w14:textId="77777777" w:rsidR="00D8186F" w:rsidRPr="00E24754" w:rsidRDefault="00D8186F" w:rsidP="00D8186F">
      <w:pPr>
        <w:pStyle w:val="NoSpacing"/>
        <w:rPr>
          <w:rFonts w:ascii="Poppins" w:hAnsi="Poppins" w:cs="Poppins"/>
          <w:b/>
        </w:rPr>
      </w:pPr>
    </w:p>
    <w:p w14:paraId="1DE5577D" w14:textId="64B8FAB3" w:rsidR="00D8186F" w:rsidRPr="00E24754" w:rsidRDefault="00D8186F" w:rsidP="00D8186F">
      <w:pPr>
        <w:pStyle w:val="NoSpacing"/>
        <w:jc w:val="both"/>
        <w:rPr>
          <w:rFonts w:ascii="Poppins" w:hAnsi="Poppins" w:cs="Poppins"/>
          <w:b/>
          <w:bCs/>
        </w:rPr>
      </w:pPr>
      <w:r w:rsidRPr="00E24754">
        <w:rPr>
          <w:rFonts w:ascii="Poppins" w:hAnsi="Poppins" w:cs="Poppins"/>
          <w:b/>
          <w:bCs/>
        </w:rPr>
        <w:t xml:space="preserve">Uzorke za ocenjivanje rakija organizator će kupiti u prodavnicama u kojima se takmičarske rakije prodaju, te je zato potrebno da proizvođači rakija do </w:t>
      </w:r>
      <w:r w:rsidR="009440E8" w:rsidRPr="00E24754">
        <w:rPr>
          <w:rFonts w:ascii="Poppins" w:hAnsi="Poppins" w:cs="Poppins"/>
          <w:b/>
          <w:bCs/>
        </w:rPr>
        <w:t>18</w:t>
      </w:r>
      <w:r w:rsidRPr="00E24754">
        <w:rPr>
          <w:rFonts w:ascii="Poppins" w:hAnsi="Poppins" w:cs="Poppins"/>
          <w:b/>
          <w:bCs/>
        </w:rPr>
        <w:t>.04.202</w:t>
      </w:r>
      <w:r w:rsidR="009440E8" w:rsidRPr="00E24754">
        <w:rPr>
          <w:rFonts w:ascii="Poppins" w:hAnsi="Poppins" w:cs="Poppins"/>
          <w:b/>
          <w:bCs/>
        </w:rPr>
        <w:t>5</w:t>
      </w:r>
      <w:r w:rsidRPr="00E24754">
        <w:rPr>
          <w:rFonts w:ascii="Poppins" w:hAnsi="Poppins" w:cs="Poppins"/>
          <w:b/>
          <w:bCs/>
        </w:rPr>
        <w:t xml:space="preserve">. dostave organizatorima najmanje dve takve adrese. </w:t>
      </w:r>
    </w:p>
    <w:p w14:paraId="025A1D99" w14:textId="77777777" w:rsidR="00D8186F" w:rsidRPr="00E24754" w:rsidRDefault="00D8186F" w:rsidP="00D8186F">
      <w:pPr>
        <w:pStyle w:val="NoSpacing"/>
        <w:jc w:val="both"/>
        <w:rPr>
          <w:rFonts w:ascii="Poppins" w:hAnsi="Poppins" w:cs="Poppins"/>
        </w:rPr>
      </w:pPr>
    </w:p>
    <w:p w14:paraId="562E191F" w14:textId="77D1E1F4" w:rsidR="00D8186F" w:rsidRPr="00E24754" w:rsidRDefault="00D8186F" w:rsidP="00D8186F">
      <w:pPr>
        <w:pStyle w:val="NoSpacing"/>
        <w:jc w:val="both"/>
        <w:rPr>
          <w:rFonts w:ascii="Poppins" w:hAnsi="Poppins" w:cs="Poppins"/>
        </w:rPr>
      </w:pPr>
      <w:r w:rsidRPr="00E24754">
        <w:rPr>
          <w:rFonts w:ascii="Poppins" w:hAnsi="Poppins" w:cs="Poppins"/>
        </w:rPr>
        <w:t xml:space="preserve">Naknada za ocenjivanje iznosi 3000 </w:t>
      </w:r>
      <w:r w:rsidR="009440E8" w:rsidRPr="00E24754">
        <w:rPr>
          <w:rFonts w:ascii="Poppins" w:hAnsi="Poppins" w:cs="Poppins"/>
        </w:rPr>
        <w:t>RSD</w:t>
      </w:r>
      <w:r w:rsidRPr="00E24754">
        <w:rPr>
          <w:rFonts w:ascii="Poppins" w:hAnsi="Poppins" w:cs="Poppins"/>
        </w:rPr>
        <w:t xml:space="preserve"> po uzorku. Osim toga, organizatori će proizvođačima fakturisati i cenu njihove rakije koju su kupili u ugostiteljskom ili maloprodajnom objektu na osnovu fiskalnog računa. </w:t>
      </w:r>
    </w:p>
    <w:p w14:paraId="4186B05A" w14:textId="77777777" w:rsidR="00D8186F" w:rsidRPr="00E24754" w:rsidRDefault="00D8186F" w:rsidP="00D8186F">
      <w:pPr>
        <w:pStyle w:val="NoSpacing"/>
        <w:jc w:val="both"/>
        <w:rPr>
          <w:rFonts w:ascii="Poppins" w:hAnsi="Poppins" w:cs="Poppins"/>
        </w:rPr>
      </w:pPr>
      <w:r w:rsidRPr="00E24754">
        <w:rPr>
          <w:rFonts w:ascii="Poppins" w:hAnsi="Poppins" w:cs="Poppins"/>
        </w:rPr>
        <w:t>Rezultati ocenjivanja i dodela nagrada pobednicima u kategorijama biće predstavljeni tokom zvaničnog programa Beogradskog Rakija Festa.</w:t>
      </w:r>
    </w:p>
    <w:p w14:paraId="6728415D" w14:textId="77777777" w:rsidR="00D8186F" w:rsidRPr="00E24754" w:rsidRDefault="00D8186F" w:rsidP="00D8186F">
      <w:pPr>
        <w:pStyle w:val="NoSpacing"/>
        <w:jc w:val="both"/>
        <w:rPr>
          <w:rFonts w:ascii="Poppins" w:hAnsi="Poppins" w:cs="Poppins"/>
        </w:rPr>
      </w:pPr>
    </w:p>
    <w:p w14:paraId="0E60705E" w14:textId="2A77B27E" w:rsidR="00D8186F" w:rsidRPr="00E24754" w:rsidRDefault="00D8186F" w:rsidP="00D8186F">
      <w:pPr>
        <w:pStyle w:val="NoSpacing"/>
        <w:jc w:val="both"/>
        <w:rPr>
          <w:rFonts w:ascii="Poppins" w:hAnsi="Poppins" w:cs="Poppins"/>
          <w:b/>
          <w:bCs/>
        </w:rPr>
      </w:pPr>
      <w:r w:rsidRPr="00E24754">
        <w:rPr>
          <w:rFonts w:ascii="Poppins" w:hAnsi="Poppins" w:cs="Poppins"/>
          <w:b/>
          <w:bCs/>
        </w:rPr>
        <w:t xml:space="preserve">U nastavku je prijava koju vas molim da popunite i pošaljete mejlom na </w:t>
      </w:r>
      <w:r w:rsidR="000049F7" w:rsidRPr="00E24754">
        <w:rPr>
          <w:rFonts w:ascii="Poppins" w:hAnsi="Poppins" w:cs="Poppins"/>
          <w:b/>
          <w:bCs/>
        </w:rPr>
        <w:t>rakijafest</w:t>
      </w:r>
      <w:r w:rsidRPr="00E24754">
        <w:rPr>
          <w:rFonts w:ascii="Poppins" w:hAnsi="Poppins" w:cs="Poppins"/>
          <w:b/>
          <w:bCs/>
        </w:rPr>
        <w:t>@beogradskifestivali.rs</w:t>
      </w:r>
    </w:p>
    <w:p w14:paraId="24C388FD" w14:textId="77777777" w:rsidR="00D8186F" w:rsidRPr="00E24754" w:rsidRDefault="00D8186F" w:rsidP="00D8186F">
      <w:pPr>
        <w:pStyle w:val="NoSpacing"/>
        <w:jc w:val="both"/>
        <w:rPr>
          <w:rFonts w:ascii="Poppins" w:hAnsi="Poppins" w:cs="Poppins"/>
          <w:b/>
          <w:bCs/>
        </w:rPr>
      </w:pPr>
    </w:p>
    <w:p w14:paraId="7C6B0648" w14:textId="77777777" w:rsidR="00D8186F" w:rsidRPr="00E24754" w:rsidRDefault="00D8186F" w:rsidP="00D8186F">
      <w:pPr>
        <w:pStyle w:val="NoSpacing"/>
        <w:jc w:val="both"/>
        <w:rPr>
          <w:rFonts w:ascii="Poppins" w:hAnsi="Poppins" w:cs="Poppins"/>
        </w:rPr>
      </w:pPr>
    </w:p>
    <w:p w14:paraId="30DCF716" w14:textId="77777777" w:rsidR="00D8186F" w:rsidRPr="00E24754" w:rsidRDefault="00D8186F" w:rsidP="00D8186F">
      <w:pPr>
        <w:pStyle w:val="NoSpacing"/>
        <w:jc w:val="both"/>
        <w:rPr>
          <w:rFonts w:ascii="Poppins" w:hAnsi="Poppins" w:cs="Poppins"/>
        </w:rPr>
      </w:pPr>
    </w:p>
    <w:p w14:paraId="27FFD572" w14:textId="77777777" w:rsidR="00D8186F" w:rsidRPr="00E24754" w:rsidRDefault="00D8186F" w:rsidP="00D8186F">
      <w:pPr>
        <w:pStyle w:val="NoSpacing"/>
        <w:jc w:val="both"/>
        <w:rPr>
          <w:rFonts w:ascii="Poppins" w:hAnsi="Poppins" w:cs="Poppins"/>
        </w:rPr>
      </w:pPr>
    </w:p>
    <w:p w14:paraId="1CAC30B6" w14:textId="77777777" w:rsidR="00D8186F" w:rsidRPr="00E24754" w:rsidRDefault="00D8186F" w:rsidP="00D8186F">
      <w:pPr>
        <w:pStyle w:val="NoSpacing"/>
        <w:jc w:val="both"/>
        <w:rPr>
          <w:rFonts w:ascii="Poppins" w:hAnsi="Poppins" w:cs="Poppins"/>
        </w:rPr>
      </w:pPr>
    </w:p>
    <w:p w14:paraId="14D575BC" w14:textId="77777777" w:rsidR="00D8186F" w:rsidRPr="00E24754" w:rsidRDefault="00D8186F" w:rsidP="00D8186F">
      <w:pPr>
        <w:pStyle w:val="NoSpacing"/>
        <w:jc w:val="both"/>
        <w:rPr>
          <w:rFonts w:ascii="Poppins" w:hAnsi="Poppins" w:cs="Poppins"/>
        </w:rPr>
      </w:pPr>
    </w:p>
    <w:p w14:paraId="5C1268F0" w14:textId="77777777" w:rsidR="00D8186F" w:rsidRPr="00E24754" w:rsidRDefault="00D8186F" w:rsidP="00D8186F">
      <w:pPr>
        <w:pStyle w:val="NoSpacing"/>
        <w:jc w:val="both"/>
        <w:rPr>
          <w:rFonts w:ascii="Poppins" w:hAnsi="Poppins" w:cs="Poppins"/>
        </w:rPr>
      </w:pPr>
    </w:p>
    <w:p w14:paraId="4950AF81" w14:textId="77777777" w:rsidR="00D8186F" w:rsidRPr="00E24754" w:rsidRDefault="00D8186F" w:rsidP="00D8186F">
      <w:pPr>
        <w:pStyle w:val="NoSpacing"/>
        <w:jc w:val="both"/>
        <w:rPr>
          <w:rFonts w:ascii="Poppins" w:hAnsi="Poppins" w:cs="Poppins"/>
        </w:rPr>
      </w:pPr>
      <w:r w:rsidRPr="00E24754">
        <w:rPr>
          <w:rFonts w:ascii="Poppins" w:hAnsi="Poppins" w:cs="Poppins"/>
        </w:rPr>
        <w:lastRenderedPageBreak/>
        <w:t>S poštovanjem,</w:t>
      </w:r>
    </w:p>
    <w:p w14:paraId="3769CC6B" w14:textId="77777777" w:rsidR="00D8186F" w:rsidRPr="00E24754" w:rsidRDefault="00D8186F" w:rsidP="00D8186F">
      <w:pPr>
        <w:pStyle w:val="NoSpacing"/>
        <w:jc w:val="both"/>
        <w:rPr>
          <w:rFonts w:ascii="Poppins" w:hAnsi="Poppins" w:cs="Poppins"/>
        </w:rPr>
      </w:pPr>
    </w:p>
    <w:p w14:paraId="70D3F591" w14:textId="6551B948" w:rsidR="00D8186F" w:rsidRPr="00E24754" w:rsidRDefault="00D8186F" w:rsidP="00D8186F">
      <w:pPr>
        <w:spacing w:line="240" w:lineRule="auto"/>
        <w:jc w:val="both"/>
        <w:rPr>
          <w:rFonts w:ascii="Poppins" w:hAnsi="Poppins" w:cs="Poppins"/>
          <w:sz w:val="22"/>
          <w:lang w:val="de-DE"/>
        </w:rPr>
      </w:pPr>
      <w:r w:rsidRPr="00E24754">
        <w:rPr>
          <w:rFonts w:ascii="Poppins" w:hAnsi="Poppins" w:cs="Poppins"/>
          <w:sz w:val="22"/>
          <w:lang w:val="de-DE"/>
        </w:rPr>
        <w:t>N</w:t>
      </w:r>
      <w:r w:rsidR="000049F7" w:rsidRPr="00E24754">
        <w:rPr>
          <w:rFonts w:ascii="Poppins" w:hAnsi="Poppins" w:cs="Poppins"/>
          <w:sz w:val="22"/>
          <w:lang w:val="de-DE"/>
        </w:rPr>
        <w:t>i</w:t>
      </w:r>
      <w:r w:rsidRPr="00E24754">
        <w:rPr>
          <w:rFonts w:ascii="Poppins" w:hAnsi="Poppins" w:cs="Poppins"/>
          <w:sz w:val="22"/>
          <w:lang w:val="de-DE"/>
        </w:rPr>
        <w:t xml:space="preserve">ka </w:t>
      </w:r>
      <w:proofErr w:type="spellStart"/>
      <w:r w:rsidRPr="00E24754">
        <w:rPr>
          <w:rFonts w:ascii="Poppins" w:hAnsi="Poppins" w:cs="Poppins"/>
          <w:sz w:val="22"/>
          <w:lang w:val="de-DE"/>
        </w:rPr>
        <w:t>Mitrović</w:t>
      </w:r>
      <w:proofErr w:type="spellEnd"/>
    </w:p>
    <w:p w14:paraId="0E80AD92" w14:textId="77777777" w:rsidR="00D8186F" w:rsidRPr="00E24754" w:rsidRDefault="00D8186F" w:rsidP="00D8186F">
      <w:pPr>
        <w:spacing w:line="240" w:lineRule="auto"/>
        <w:jc w:val="both"/>
        <w:rPr>
          <w:rFonts w:ascii="Poppins" w:hAnsi="Poppins" w:cs="Poppins"/>
          <w:sz w:val="22"/>
          <w:lang w:val="de-DE"/>
        </w:rPr>
      </w:pPr>
      <w:proofErr w:type="spellStart"/>
      <w:r w:rsidRPr="00E24754">
        <w:rPr>
          <w:rFonts w:ascii="Poppins" w:hAnsi="Poppins" w:cs="Poppins"/>
          <w:sz w:val="22"/>
          <w:lang w:val="de-DE"/>
        </w:rPr>
        <w:t>Udruženje</w:t>
      </w:r>
      <w:proofErr w:type="spellEnd"/>
      <w:r w:rsidRPr="00E24754">
        <w:rPr>
          <w:rFonts w:ascii="Poppins" w:hAnsi="Poppins" w:cs="Poppins"/>
          <w:sz w:val="22"/>
          <w:lang w:val="de-DE"/>
        </w:rPr>
        <w:t xml:space="preserve"> „</w:t>
      </w:r>
      <w:proofErr w:type="spellStart"/>
      <w:r w:rsidRPr="00E24754">
        <w:rPr>
          <w:rFonts w:ascii="Poppins" w:hAnsi="Poppins" w:cs="Poppins"/>
          <w:sz w:val="22"/>
          <w:lang w:val="de-DE"/>
        </w:rPr>
        <w:t>Najjači</w:t>
      </w:r>
      <w:proofErr w:type="spellEnd"/>
      <w:r w:rsidRPr="00E24754">
        <w:rPr>
          <w:rFonts w:ascii="Poppins" w:hAnsi="Poppins" w:cs="Poppins"/>
          <w:sz w:val="22"/>
          <w:lang w:val="de-DE"/>
        </w:rPr>
        <w:t xml:space="preserve"> </w:t>
      </w:r>
      <w:proofErr w:type="spellStart"/>
      <w:r w:rsidRPr="00E24754">
        <w:rPr>
          <w:rFonts w:ascii="Poppins" w:hAnsi="Poppins" w:cs="Poppins"/>
          <w:sz w:val="22"/>
          <w:lang w:val="de-DE"/>
        </w:rPr>
        <w:t>Ukusi</w:t>
      </w:r>
      <w:proofErr w:type="spellEnd"/>
      <w:r w:rsidRPr="00E24754">
        <w:rPr>
          <w:rFonts w:ascii="Poppins" w:hAnsi="Poppins" w:cs="Poppins"/>
          <w:sz w:val="22"/>
          <w:lang w:val="de-DE"/>
        </w:rPr>
        <w:t xml:space="preserve"> </w:t>
      </w:r>
      <w:proofErr w:type="spellStart"/>
      <w:r w:rsidRPr="00E24754">
        <w:rPr>
          <w:rFonts w:ascii="Poppins" w:hAnsi="Poppins" w:cs="Poppins"/>
          <w:sz w:val="22"/>
          <w:lang w:val="de-DE"/>
        </w:rPr>
        <w:t>Srbije</w:t>
      </w:r>
      <w:proofErr w:type="spellEnd"/>
      <w:r w:rsidRPr="00E24754">
        <w:rPr>
          <w:rFonts w:ascii="Poppins" w:hAnsi="Poppins" w:cs="Poppins"/>
          <w:sz w:val="22"/>
          <w:lang w:val="de-DE"/>
        </w:rPr>
        <w:t>“</w:t>
      </w:r>
    </w:p>
    <w:p w14:paraId="798F711C" w14:textId="3A5BCCE9" w:rsidR="00D8186F" w:rsidRPr="00E24754" w:rsidRDefault="00D8186F" w:rsidP="00D8186F">
      <w:pPr>
        <w:spacing w:line="240" w:lineRule="auto"/>
        <w:jc w:val="both"/>
        <w:rPr>
          <w:rFonts w:ascii="Poppins" w:hAnsi="Poppins" w:cs="Poppins"/>
          <w:sz w:val="22"/>
          <w:lang w:val="de-DE"/>
        </w:rPr>
      </w:pPr>
      <w:proofErr w:type="spellStart"/>
      <w:r w:rsidRPr="00E24754">
        <w:rPr>
          <w:rFonts w:ascii="Poppins" w:hAnsi="Poppins" w:cs="Poppins"/>
          <w:sz w:val="22"/>
          <w:lang w:val="de-DE"/>
        </w:rPr>
        <w:t>Beogradski</w:t>
      </w:r>
      <w:proofErr w:type="spellEnd"/>
      <w:r w:rsidRPr="00E24754">
        <w:rPr>
          <w:rFonts w:ascii="Poppins" w:hAnsi="Poppins" w:cs="Poppins"/>
          <w:sz w:val="22"/>
          <w:lang w:val="de-DE"/>
        </w:rPr>
        <w:t xml:space="preserve"> </w:t>
      </w:r>
      <w:proofErr w:type="spellStart"/>
      <w:r w:rsidRPr="00E24754">
        <w:rPr>
          <w:rFonts w:ascii="Poppins" w:hAnsi="Poppins" w:cs="Poppins"/>
          <w:sz w:val="22"/>
          <w:lang w:val="de-DE"/>
        </w:rPr>
        <w:t>Rakija</w:t>
      </w:r>
      <w:proofErr w:type="spellEnd"/>
      <w:r w:rsidRPr="00E24754">
        <w:rPr>
          <w:rFonts w:ascii="Poppins" w:hAnsi="Poppins" w:cs="Poppins"/>
          <w:sz w:val="22"/>
          <w:lang w:val="de-DE"/>
        </w:rPr>
        <w:t xml:space="preserve"> Fest 202</w:t>
      </w:r>
      <w:r w:rsidR="009440E8" w:rsidRPr="00E24754">
        <w:rPr>
          <w:rFonts w:ascii="Poppins" w:hAnsi="Poppins" w:cs="Poppins"/>
          <w:sz w:val="22"/>
          <w:lang w:val="de-DE"/>
        </w:rPr>
        <w:t>5</w:t>
      </w:r>
    </w:p>
    <w:p w14:paraId="0EF32C6C" w14:textId="0FE7EF70" w:rsidR="00D8186F" w:rsidRPr="00E24754" w:rsidRDefault="000049F7" w:rsidP="00D8186F">
      <w:pPr>
        <w:spacing w:line="240" w:lineRule="auto"/>
        <w:jc w:val="both"/>
        <w:rPr>
          <w:rFonts w:ascii="Poppins" w:hAnsi="Poppins" w:cs="Poppins"/>
          <w:sz w:val="22"/>
          <w:lang w:val="de-DE"/>
        </w:rPr>
      </w:pPr>
      <w:r w:rsidRPr="00E24754">
        <w:rPr>
          <w:rFonts w:ascii="Poppins" w:hAnsi="Poppins" w:cs="Poppins"/>
          <w:sz w:val="22"/>
          <w:lang w:val="de-DE"/>
        </w:rPr>
        <w:t>rakijafest</w:t>
      </w:r>
      <w:r w:rsidR="00D8186F" w:rsidRPr="00E24754">
        <w:rPr>
          <w:rFonts w:ascii="Poppins" w:hAnsi="Poppins" w:cs="Poppins"/>
          <w:sz w:val="22"/>
          <w:lang w:val="de-DE"/>
        </w:rPr>
        <w:t>@beogradskifestivali.rs</w:t>
      </w:r>
    </w:p>
    <w:p w14:paraId="21FBD86B" w14:textId="7008C4CF" w:rsidR="00D8186F" w:rsidRPr="00E24754" w:rsidRDefault="00D8186F" w:rsidP="00D8186F">
      <w:pPr>
        <w:spacing w:line="240" w:lineRule="auto"/>
        <w:jc w:val="both"/>
        <w:rPr>
          <w:rFonts w:ascii="Poppins" w:hAnsi="Poppins" w:cs="Poppins"/>
          <w:sz w:val="22"/>
          <w:lang w:val="de-DE"/>
        </w:rPr>
      </w:pPr>
      <w:r w:rsidRPr="00E24754">
        <w:rPr>
          <w:rFonts w:ascii="Poppins" w:hAnsi="Poppins" w:cs="Poppins"/>
          <w:sz w:val="22"/>
          <w:lang w:val="de-DE"/>
        </w:rPr>
        <w:t xml:space="preserve">060 </w:t>
      </w:r>
      <w:r w:rsidR="000049F7" w:rsidRPr="00E24754">
        <w:rPr>
          <w:rFonts w:ascii="Poppins" w:hAnsi="Poppins" w:cs="Poppins"/>
          <w:sz w:val="22"/>
          <w:lang w:val="de-DE"/>
        </w:rPr>
        <w:t>0318510</w:t>
      </w:r>
    </w:p>
    <w:p w14:paraId="55AA48A7" w14:textId="5EBA2021" w:rsidR="00D8186F" w:rsidRPr="00E24754" w:rsidRDefault="00D8186F" w:rsidP="00D8186F">
      <w:pPr>
        <w:spacing w:line="240" w:lineRule="auto"/>
        <w:jc w:val="both"/>
        <w:rPr>
          <w:rFonts w:ascii="Poppins" w:hAnsi="Poppins" w:cs="Poppins"/>
          <w:sz w:val="22"/>
          <w:lang w:val="de-DE"/>
        </w:rPr>
      </w:pPr>
    </w:p>
    <w:p w14:paraId="256F683C" w14:textId="3DFE875C" w:rsidR="00D8186F" w:rsidRPr="00E24754" w:rsidRDefault="00D8186F" w:rsidP="00D8186F">
      <w:pPr>
        <w:spacing w:line="240" w:lineRule="auto"/>
        <w:jc w:val="both"/>
        <w:rPr>
          <w:rFonts w:ascii="Poppins" w:hAnsi="Poppins" w:cs="Poppins"/>
          <w:sz w:val="22"/>
          <w:lang w:val="de-DE"/>
        </w:rPr>
      </w:pPr>
    </w:p>
    <w:p w14:paraId="689BABC9" w14:textId="77777777" w:rsidR="00D8186F" w:rsidRPr="00E24754" w:rsidRDefault="00D8186F" w:rsidP="00D8186F">
      <w:pPr>
        <w:spacing w:line="240" w:lineRule="auto"/>
        <w:jc w:val="both"/>
        <w:rPr>
          <w:rFonts w:ascii="Poppins" w:hAnsi="Poppins" w:cs="Poppins"/>
          <w:sz w:val="22"/>
          <w:lang w:val="de-DE"/>
        </w:rPr>
      </w:pPr>
    </w:p>
    <w:p w14:paraId="00B208F6" w14:textId="1643E85A" w:rsidR="00D8186F" w:rsidRPr="00E24754" w:rsidRDefault="00D8186F" w:rsidP="00D8186F">
      <w:pPr>
        <w:rPr>
          <w:rFonts w:ascii="Poppins" w:hAnsi="Poppins" w:cs="Poppins"/>
          <w:sz w:val="22"/>
          <w:lang w:val="de-DE"/>
        </w:rPr>
      </w:pPr>
      <w:r w:rsidRPr="00E24754">
        <w:rPr>
          <w:rFonts w:ascii="Poppins" w:hAnsi="Poppins" w:cs="Poppins"/>
          <w:b/>
          <w:bCs/>
          <w:sz w:val="22"/>
          <w:lang w:val="de-DE"/>
        </w:rPr>
        <w:t>„</w:t>
      </w:r>
      <w:proofErr w:type="spellStart"/>
      <w:r w:rsidRPr="00E24754">
        <w:rPr>
          <w:rFonts w:ascii="Poppins" w:hAnsi="Poppins" w:cs="Poppins"/>
          <w:b/>
          <w:bCs/>
          <w:sz w:val="22"/>
          <w:lang w:val="de-DE"/>
        </w:rPr>
        <w:t>Beogradski</w:t>
      </w:r>
      <w:proofErr w:type="spellEnd"/>
      <w:r w:rsidRPr="00E24754">
        <w:rPr>
          <w:rFonts w:ascii="Poppins" w:hAnsi="Poppins" w:cs="Poppins"/>
          <w:b/>
          <w:bCs/>
          <w:sz w:val="22"/>
          <w:lang w:val="de-DE"/>
        </w:rPr>
        <w:t xml:space="preserve"> </w:t>
      </w:r>
      <w:proofErr w:type="spellStart"/>
      <w:r w:rsidRPr="00E24754">
        <w:rPr>
          <w:rFonts w:ascii="Poppins" w:hAnsi="Poppins" w:cs="Poppins"/>
          <w:b/>
          <w:bCs/>
          <w:sz w:val="22"/>
          <w:lang w:val="de-DE"/>
        </w:rPr>
        <w:t>pobednik</w:t>
      </w:r>
      <w:proofErr w:type="spellEnd"/>
      <w:r w:rsidRPr="00E24754">
        <w:rPr>
          <w:rFonts w:ascii="Poppins" w:hAnsi="Poppins" w:cs="Poppins"/>
          <w:b/>
          <w:bCs/>
          <w:sz w:val="22"/>
          <w:lang w:val="de-DE"/>
        </w:rPr>
        <w:t>“ 202</w:t>
      </w:r>
      <w:r w:rsidR="009440E8" w:rsidRPr="00E24754">
        <w:rPr>
          <w:rFonts w:ascii="Poppins" w:hAnsi="Poppins" w:cs="Poppins"/>
          <w:b/>
          <w:bCs/>
          <w:sz w:val="22"/>
          <w:lang w:val="de-DE"/>
        </w:rPr>
        <w:t>5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85"/>
        <w:gridCol w:w="2657"/>
      </w:tblGrid>
      <w:tr w:rsidR="00D8186F" w:rsidRPr="00E24754" w14:paraId="1F3CE2D2" w14:textId="77777777" w:rsidTr="00CD0913">
        <w:tc>
          <w:tcPr>
            <w:tcW w:w="9242" w:type="dxa"/>
            <w:gridSpan w:val="2"/>
            <w:shd w:val="clear" w:color="auto" w:fill="000000"/>
          </w:tcPr>
          <w:p w14:paraId="490E741F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color w:val="FFFFFF"/>
              </w:rPr>
            </w:pPr>
            <w:bookmarkStart w:id="0" w:name="_Hlk192766850"/>
            <w:r w:rsidRPr="00E24754">
              <w:rPr>
                <w:rFonts w:ascii="Poppins" w:hAnsi="Poppins" w:cs="Poppins"/>
                <w:b/>
                <w:bCs/>
                <w:color w:val="FFFFFF"/>
              </w:rPr>
              <w:t>Prijava za  ocenjivanje rakije - „Beogradski pobednik “</w:t>
            </w:r>
          </w:p>
          <w:p w14:paraId="4A89B04A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color w:val="FFFFFF"/>
              </w:rPr>
            </w:pPr>
          </w:p>
        </w:tc>
      </w:tr>
      <w:tr w:rsidR="009440E8" w:rsidRPr="00E24754" w14:paraId="6D1F74CC" w14:textId="77777777" w:rsidTr="002745E2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DD66741" w14:textId="77777777" w:rsidR="009440E8" w:rsidRPr="00E24754" w:rsidRDefault="009440E8" w:rsidP="00D8186F">
            <w:pPr>
              <w:pStyle w:val="NoSpacing"/>
              <w:numPr>
                <w:ilvl w:val="0"/>
                <w:numId w:val="1"/>
              </w:numPr>
              <w:rPr>
                <w:rFonts w:ascii="Poppins" w:hAnsi="Poppins" w:cs="Poppins"/>
                <w:bCs/>
              </w:rPr>
            </w:pPr>
            <w:r w:rsidRPr="00E24754">
              <w:rPr>
                <w:rFonts w:ascii="Poppins" w:hAnsi="Poppins" w:cs="Poppins"/>
                <w:bCs/>
              </w:rPr>
              <w:t>Potrebno navesti 2 (dve) lokacije u Beogradu gde su prisutni vaši proizvodi</w:t>
            </w:r>
          </w:p>
          <w:p w14:paraId="25442811" w14:textId="2004D9B5" w:rsidR="009440E8" w:rsidRPr="00E24754" w:rsidRDefault="009440E8" w:rsidP="00D8186F">
            <w:pPr>
              <w:pStyle w:val="NoSpacing"/>
              <w:numPr>
                <w:ilvl w:val="0"/>
                <w:numId w:val="1"/>
              </w:numPr>
              <w:rPr>
                <w:rFonts w:ascii="Poppins" w:hAnsi="Poppins" w:cs="Poppins"/>
                <w:bCs/>
              </w:rPr>
            </w:pPr>
            <w:r w:rsidRPr="00E24754">
              <w:rPr>
                <w:rFonts w:ascii="Poppins" w:hAnsi="Poppins" w:cs="Poppins"/>
                <w:bCs/>
              </w:rPr>
              <w:t>Rok za prijavu: 18</w:t>
            </w:r>
            <w:r w:rsidRPr="00E24754">
              <w:rPr>
                <w:rFonts w:ascii="Poppins" w:hAnsi="Poppins" w:cs="Poppins"/>
              </w:rPr>
              <w:t>.04.2025.</w:t>
            </w:r>
          </w:p>
        </w:tc>
        <w:tc>
          <w:tcPr>
            <w:tcW w:w="265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301F956F" w14:textId="77777777" w:rsidR="009440E8" w:rsidRPr="00E24754" w:rsidRDefault="009440E8" w:rsidP="00CD0913">
            <w:pPr>
              <w:pStyle w:val="NoSpacing"/>
              <w:rPr>
                <w:rFonts w:ascii="Poppins" w:hAnsi="Poppins" w:cs="Poppins"/>
                <w:bCs/>
              </w:rPr>
            </w:pPr>
            <w:r w:rsidRPr="00E24754">
              <w:rPr>
                <w:rFonts w:ascii="Poppins" w:hAnsi="Poppins" w:cs="Poppins"/>
                <w:bCs/>
              </w:rPr>
              <w:t xml:space="preserve">Cena po  uzorku </w:t>
            </w:r>
          </w:p>
          <w:p w14:paraId="46B48E54" w14:textId="77777777" w:rsidR="009440E8" w:rsidRPr="00E24754" w:rsidRDefault="009440E8" w:rsidP="00CD0913">
            <w:pPr>
              <w:pStyle w:val="NoSpacing"/>
              <w:rPr>
                <w:rFonts w:ascii="Poppins" w:hAnsi="Poppins" w:cs="Poppins"/>
                <w:bCs/>
              </w:rPr>
            </w:pPr>
            <w:r w:rsidRPr="00E24754">
              <w:rPr>
                <w:rFonts w:ascii="Poppins" w:hAnsi="Poppins" w:cs="Poppins"/>
                <w:bCs/>
              </w:rPr>
              <w:t>3000 RSD</w:t>
            </w:r>
          </w:p>
          <w:p w14:paraId="55099ED7" w14:textId="77777777" w:rsidR="009440E8" w:rsidRPr="00E24754" w:rsidRDefault="009440E8" w:rsidP="00CD0913">
            <w:pPr>
              <w:pStyle w:val="NoSpacing"/>
              <w:rPr>
                <w:rFonts w:ascii="Poppins" w:hAnsi="Poppins" w:cs="Poppins"/>
                <w:bCs/>
              </w:rPr>
            </w:pPr>
          </w:p>
        </w:tc>
      </w:tr>
      <w:tr w:rsidR="00D8186F" w:rsidRPr="00E24754" w14:paraId="5F180479" w14:textId="77777777" w:rsidTr="00CD0913">
        <w:tc>
          <w:tcPr>
            <w:tcW w:w="9242" w:type="dxa"/>
            <w:gridSpan w:val="2"/>
          </w:tcPr>
          <w:p w14:paraId="6AD09604" w14:textId="31EFF5EF" w:rsidR="00D8186F" w:rsidRPr="00E24754" w:rsidRDefault="00D8186F" w:rsidP="00CD0913">
            <w:pPr>
              <w:pStyle w:val="NoSpacing"/>
              <w:rPr>
                <w:rFonts w:ascii="Poppins" w:hAnsi="Poppins" w:cs="Poppins"/>
                <w:bCs/>
              </w:rPr>
            </w:pPr>
            <w:r w:rsidRPr="00E24754">
              <w:rPr>
                <w:rFonts w:ascii="Poppins" w:hAnsi="Poppins" w:cs="Poppins"/>
                <w:bCs/>
              </w:rPr>
              <w:t>Objavljivanje rezultata održaće se 1</w:t>
            </w:r>
            <w:r w:rsidR="009440E8" w:rsidRPr="00E24754">
              <w:rPr>
                <w:rFonts w:ascii="Poppins" w:hAnsi="Poppins" w:cs="Poppins"/>
                <w:bCs/>
              </w:rPr>
              <w:t>1</w:t>
            </w:r>
            <w:r w:rsidRPr="00E24754">
              <w:rPr>
                <w:rFonts w:ascii="Poppins" w:hAnsi="Poppins" w:cs="Poppins"/>
                <w:bCs/>
              </w:rPr>
              <w:t>.05.202</w:t>
            </w:r>
            <w:r w:rsidR="009440E8" w:rsidRPr="00E24754">
              <w:rPr>
                <w:rFonts w:ascii="Poppins" w:hAnsi="Poppins" w:cs="Poppins"/>
                <w:bCs/>
              </w:rPr>
              <w:t>5</w:t>
            </w:r>
            <w:r w:rsidRPr="00E24754">
              <w:rPr>
                <w:rFonts w:ascii="Poppins" w:hAnsi="Poppins" w:cs="Poppins"/>
                <w:bCs/>
              </w:rPr>
              <w:t>. na Beogradskom Rakija Festu.</w:t>
            </w:r>
          </w:p>
        </w:tc>
      </w:tr>
      <w:bookmarkEnd w:id="0"/>
    </w:tbl>
    <w:p w14:paraId="712723A3" w14:textId="77777777" w:rsidR="00D8186F" w:rsidRPr="00E24754" w:rsidRDefault="00D8186F" w:rsidP="00D8186F">
      <w:pPr>
        <w:rPr>
          <w:rFonts w:ascii="Poppins" w:hAnsi="Poppins" w:cs="Poppins"/>
          <w:i/>
          <w:sz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25"/>
        <w:gridCol w:w="6417"/>
      </w:tblGrid>
      <w:tr w:rsidR="009440E8" w:rsidRPr="00E24754" w14:paraId="6B838F6E" w14:textId="77777777" w:rsidTr="00151BF8">
        <w:tc>
          <w:tcPr>
            <w:tcW w:w="9242" w:type="dxa"/>
            <w:gridSpan w:val="2"/>
            <w:shd w:val="clear" w:color="auto" w:fill="000000"/>
          </w:tcPr>
          <w:p w14:paraId="08D2812D" w14:textId="09B26430" w:rsidR="009440E8" w:rsidRPr="00E24754" w:rsidRDefault="009440E8" w:rsidP="00151BF8">
            <w:pPr>
              <w:pStyle w:val="NoSpacing"/>
              <w:rPr>
                <w:rFonts w:ascii="Poppins" w:hAnsi="Poppins" w:cs="Poppins"/>
                <w:b/>
                <w:bCs/>
                <w:color w:val="FFFFFF"/>
              </w:rPr>
            </w:pPr>
            <w:r w:rsidRPr="00E24754">
              <w:rPr>
                <w:rFonts w:ascii="Poppins" w:hAnsi="Poppins" w:cs="Poppins"/>
                <w:b/>
                <w:bCs/>
                <w:color w:val="FFFFFF"/>
              </w:rPr>
              <w:t>Poslovni podaci</w:t>
            </w:r>
          </w:p>
          <w:p w14:paraId="0EB25C17" w14:textId="77777777" w:rsidR="009440E8" w:rsidRPr="00E24754" w:rsidRDefault="009440E8" w:rsidP="00151BF8">
            <w:pPr>
              <w:pStyle w:val="NoSpacing"/>
              <w:rPr>
                <w:rFonts w:ascii="Poppins" w:hAnsi="Poppins" w:cs="Poppins"/>
                <w:b/>
                <w:bCs/>
                <w:color w:val="FFFFFF"/>
              </w:rPr>
            </w:pPr>
          </w:p>
        </w:tc>
      </w:tr>
      <w:tr w:rsidR="009440E8" w:rsidRPr="00E24754" w14:paraId="6A5C10E9" w14:textId="77777777" w:rsidTr="009440E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1226E31" w14:textId="18E55CCD" w:rsidR="009440E8" w:rsidRPr="00E24754" w:rsidRDefault="009440E8" w:rsidP="00151BF8">
            <w:pPr>
              <w:pStyle w:val="NoSpacing"/>
              <w:numPr>
                <w:ilvl w:val="0"/>
                <w:numId w:val="1"/>
              </w:numPr>
              <w:rPr>
                <w:rFonts w:ascii="Poppins" w:hAnsi="Poppins" w:cs="Poppins"/>
                <w:bCs/>
              </w:rPr>
            </w:pPr>
            <w:r w:rsidRPr="00E24754">
              <w:rPr>
                <w:rFonts w:ascii="Poppins" w:hAnsi="Poppins" w:cs="Poppins"/>
                <w:bCs/>
              </w:rPr>
              <w:t>Naziv firme</w:t>
            </w:r>
          </w:p>
          <w:p w14:paraId="6BD69960" w14:textId="77777777" w:rsidR="009440E8" w:rsidRPr="00E24754" w:rsidRDefault="009440E8" w:rsidP="00151BF8">
            <w:pPr>
              <w:pStyle w:val="NoSpacing"/>
              <w:numPr>
                <w:ilvl w:val="0"/>
                <w:numId w:val="1"/>
              </w:numPr>
              <w:rPr>
                <w:rFonts w:ascii="Poppins" w:hAnsi="Poppins" w:cs="Poppins"/>
                <w:bCs/>
              </w:rPr>
            </w:pPr>
            <w:r w:rsidRPr="00E24754">
              <w:rPr>
                <w:rFonts w:ascii="Poppins" w:hAnsi="Poppins" w:cs="Poppins"/>
                <w:bCs/>
              </w:rPr>
              <w:t>Adresa firme</w:t>
            </w:r>
          </w:p>
          <w:p w14:paraId="5A573FFD" w14:textId="77777777" w:rsidR="009440E8" w:rsidRPr="00E24754" w:rsidRDefault="009440E8" w:rsidP="00151BF8">
            <w:pPr>
              <w:pStyle w:val="NoSpacing"/>
              <w:numPr>
                <w:ilvl w:val="0"/>
                <w:numId w:val="1"/>
              </w:numPr>
              <w:rPr>
                <w:rFonts w:ascii="Poppins" w:hAnsi="Poppins" w:cs="Poppins"/>
                <w:bCs/>
              </w:rPr>
            </w:pPr>
            <w:r w:rsidRPr="00E24754">
              <w:rPr>
                <w:rFonts w:ascii="Poppins" w:hAnsi="Poppins" w:cs="Poppins"/>
                <w:bCs/>
              </w:rPr>
              <w:t>Kontakt telefon</w:t>
            </w:r>
          </w:p>
          <w:p w14:paraId="6E407B61" w14:textId="77777777" w:rsidR="009440E8" w:rsidRPr="00E24754" w:rsidRDefault="009440E8" w:rsidP="009440E8">
            <w:pPr>
              <w:pStyle w:val="NoSpacing"/>
              <w:numPr>
                <w:ilvl w:val="0"/>
                <w:numId w:val="1"/>
              </w:numPr>
              <w:rPr>
                <w:rFonts w:ascii="Poppins" w:hAnsi="Poppins" w:cs="Poppins"/>
                <w:bCs/>
              </w:rPr>
            </w:pPr>
            <w:r w:rsidRPr="00E24754">
              <w:rPr>
                <w:rFonts w:ascii="Poppins" w:hAnsi="Poppins" w:cs="Poppins"/>
                <w:bCs/>
              </w:rPr>
              <w:t>Matični broj</w:t>
            </w:r>
          </w:p>
          <w:p w14:paraId="10EA11C4" w14:textId="2E22205E" w:rsidR="009440E8" w:rsidRPr="00E24754" w:rsidRDefault="009440E8" w:rsidP="009440E8">
            <w:pPr>
              <w:pStyle w:val="NoSpacing"/>
              <w:numPr>
                <w:ilvl w:val="0"/>
                <w:numId w:val="1"/>
              </w:numPr>
              <w:rPr>
                <w:rFonts w:ascii="Poppins" w:hAnsi="Poppins" w:cs="Poppins"/>
                <w:bCs/>
              </w:rPr>
            </w:pPr>
            <w:r w:rsidRPr="00E24754">
              <w:rPr>
                <w:rFonts w:ascii="Poppins" w:hAnsi="Poppins" w:cs="Poppins"/>
                <w:bCs/>
              </w:rPr>
              <w:t>PIB</w:t>
            </w:r>
          </w:p>
        </w:tc>
        <w:tc>
          <w:tcPr>
            <w:tcW w:w="64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3C7EDFCA" w14:textId="77777777" w:rsidR="009440E8" w:rsidRPr="00E24754" w:rsidRDefault="009440E8" w:rsidP="00151BF8">
            <w:pPr>
              <w:pStyle w:val="NoSpacing"/>
              <w:rPr>
                <w:rFonts w:ascii="Poppins" w:hAnsi="Poppins" w:cs="Poppins"/>
                <w:bCs/>
              </w:rPr>
            </w:pPr>
          </w:p>
        </w:tc>
      </w:tr>
    </w:tbl>
    <w:p w14:paraId="327EA091" w14:textId="77777777" w:rsidR="009440E8" w:rsidRPr="00E24754" w:rsidRDefault="009440E8" w:rsidP="00D8186F">
      <w:pPr>
        <w:rPr>
          <w:rFonts w:ascii="Poppins" w:hAnsi="Poppins" w:cs="Poppins"/>
          <w:iCs/>
          <w:sz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911"/>
        <w:gridCol w:w="1885"/>
        <w:gridCol w:w="22"/>
        <w:gridCol w:w="1263"/>
        <w:gridCol w:w="3207"/>
      </w:tblGrid>
      <w:tr w:rsidR="00D8186F" w:rsidRPr="00E24754" w14:paraId="165CFD01" w14:textId="77777777" w:rsidTr="00CD0913">
        <w:trPr>
          <w:trHeight w:val="385"/>
        </w:trPr>
        <w:tc>
          <w:tcPr>
            <w:tcW w:w="2911" w:type="dxa"/>
            <w:shd w:val="clear" w:color="auto" w:fill="000000"/>
          </w:tcPr>
          <w:p w14:paraId="058F27DE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  <w:color w:val="FFFFFF"/>
              </w:rPr>
            </w:pPr>
            <w:r w:rsidRPr="00E24754">
              <w:rPr>
                <w:rFonts w:ascii="Poppins" w:hAnsi="Poppins" w:cs="Poppins"/>
                <w:b/>
                <w:bCs/>
                <w:i/>
                <w:color w:val="FFFFFF"/>
              </w:rPr>
              <w:t>Naziv i adresa objekta u Beogradu</w:t>
            </w:r>
          </w:p>
        </w:tc>
        <w:tc>
          <w:tcPr>
            <w:tcW w:w="1885" w:type="dxa"/>
            <w:tcBorders>
              <w:right w:val="double" w:sz="4" w:space="0" w:color="auto"/>
            </w:tcBorders>
            <w:shd w:val="clear" w:color="auto" w:fill="000000"/>
          </w:tcPr>
          <w:p w14:paraId="5FF928AB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  <w:color w:val="FFFFFF"/>
              </w:rPr>
            </w:pPr>
          </w:p>
        </w:tc>
        <w:tc>
          <w:tcPr>
            <w:tcW w:w="1285" w:type="dxa"/>
            <w:gridSpan w:val="2"/>
            <w:tcBorders>
              <w:left w:val="double" w:sz="4" w:space="0" w:color="auto"/>
            </w:tcBorders>
            <w:shd w:val="clear" w:color="auto" w:fill="000000"/>
          </w:tcPr>
          <w:p w14:paraId="749A0AB9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  <w:color w:val="FFFFFF"/>
              </w:rPr>
            </w:pPr>
          </w:p>
        </w:tc>
        <w:tc>
          <w:tcPr>
            <w:tcW w:w="3207" w:type="dxa"/>
            <w:shd w:val="clear" w:color="auto" w:fill="000000"/>
          </w:tcPr>
          <w:p w14:paraId="549A5CE8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  <w:color w:val="FFFFFF"/>
              </w:rPr>
            </w:pPr>
            <w:r w:rsidRPr="00E24754">
              <w:rPr>
                <w:rFonts w:ascii="Poppins" w:hAnsi="Poppins" w:cs="Poppins"/>
                <w:b/>
                <w:bCs/>
                <w:i/>
                <w:color w:val="FFFFFF"/>
              </w:rPr>
              <w:t>Naziv proizvoda za ocenjivanje</w:t>
            </w:r>
          </w:p>
          <w:p w14:paraId="40EB1A4E" w14:textId="77777777" w:rsidR="00D8186F" w:rsidRPr="00E24754" w:rsidRDefault="00D8186F" w:rsidP="00CD0913">
            <w:pPr>
              <w:pStyle w:val="NoSpacing"/>
              <w:ind w:left="-393" w:firstLine="393"/>
              <w:rPr>
                <w:rFonts w:ascii="Poppins" w:hAnsi="Poppins" w:cs="Poppins"/>
                <w:b/>
                <w:bCs/>
                <w:i/>
                <w:color w:val="FFFFFF"/>
              </w:rPr>
            </w:pPr>
          </w:p>
        </w:tc>
      </w:tr>
      <w:tr w:rsidR="00D8186F" w:rsidRPr="00E24754" w14:paraId="1AC06FB4" w14:textId="77777777" w:rsidTr="00CD0913">
        <w:trPr>
          <w:trHeight w:val="385"/>
        </w:trPr>
        <w:tc>
          <w:tcPr>
            <w:tcW w:w="291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862BA9A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</w:rPr>
            </w:pPr>
          </w:p>
          <w:p w14:paraId="4E9D5201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</w:rPr>
            </w:pPr>
            <w:r w:rsidRPr="00E24754">
              <w:rPr>
                <w:rFonts w:ascii="Poppins" w:hAnsi="Poppins" w:cs="Poppins"/>
                <w:b/>
                <w:bCs/>
                <w:i/>
              </w:rPr>
              <w:t>1.</w:t>
            </w:r>
          </w:p>
          <w:p w14:paraId="045FC2B7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</w:rPr>
            </w:pPr>
          </w:p>
          <w:p w14:paraId="68BD8B7E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</w:rPr>
            </w:pPr>
          </w:p>
        </w:tc>
        <w:tc>
          <w:tcPr>
            <w:tcW w:w="1907" w:type="dxa"/>
            <w:gridSpan w:val="2"/>
            <w:vMerge w:val="restart"/>
            <w:tcBorders>
              <w:top w:val="single" w:sz="8" w:space="0" w:color="000000"/>
              <w:right w:val="double" w:sz="4" w:space="0" w:color="auto"/>
            </w:tcBorders>
          </w:tcPr>
          <w:p w14:paraId="4A9D56A3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  <w:p w14:paraId="11117A58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  <w:p w14:paraId="668F2E40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  <w:p w14:paraId="1DEE3481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  <w:p w14:paraId="5660F7E0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  <w:p w14:paraId="6112435C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</w:tcBorders>
          </w:tcPr>
          <w:p w14:paraId="14AF0B59" w14:textId="77777777" w:rsidR="00D8186F" w:rsidRPr="00E24754" w:rsidRDefault="00D8186F" w:rsidP="00CD0913">
            <w:pPr>
              <w:spacing w:after="0" w:line="240" w:lineRule="auto"/>
              <w:rPr>
                <w:rFonts w:ascii="Poppins" w:hAnsi="Poppins" w:cs="Poppins"/>
                <w:i/>
                <w:sz w:val="22"/>
              </w:rPr>
            </w:pPr>
          </w:p>
          <w:p w14:paraId="1A531087" w14:textId="77777777" w:rsidR="00D8186F" w:rsidRPr="00E24754" w:rsidRDefault="00D8186F" w:rsidP="00CD0913">
            <w:pPr>
              <w:spacing w:after="0" w:line="240" w:lineRule="auto"/>
              <w:ind w:left="360"/>
              <w:rPr>
                <w:rFonts w:ascii="Poppins" w:hAnsi="Poppins" w:cs="Poppins"/>
                <w:i/>
                <w:sz w:val="22"/>
              </w:rPr>
            </w:pPr>
          </w:p>
          <w:p w14:paraId="7FADD18C" w14:textId="77777777" w:rsidR="00D8186F" w:rsidRPr="00E24754" w:rsidRDefault="00D8186F" w:rsidP="00CD0913">
            <w:pPr>
              <w:spacing w:after="0" w:line="240" w:lineRule="auto"/>
              <w:ind w:left="360"/>
              <w:rPr>
                <w:rFonts w:ascii="Poppins" w:hAnsi="Poppins" w:cs="Poppins"/>
                <w:i/>
                <w:sz w:val="22"/>
              </w:rPr>
            </w:pPr>
          </w:p>
          <w:p w14:paraId="4A4CE524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  <w:tc>
          <w:tcPr>
            <w:tcW w:w="320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FF6488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</w:tr>
      <w:tr w:rsidR="00D8186F" w:rsidRPr="00E24754" w14:paraId="31058994" w14:textId="77777777" w:rsidTr="00CD0913">
        <w:trPr>
          <w:trHeight w:val="525"/>
        </w:trPr>
        <w:tc>
          <w:tcPr>
            <w:tcW w:w="291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38A0C01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</w:rPr>
            </w:pPr>
          </w:p>
        </w:tc>
        <w:tc>
          <w:tcPr>
            <w:tcW w:w="1907" w:type="dxa"/>
            <w:gridSpan w:val="2"/>
            <w:vMerge/>
            <w:tcBorders>
              <w:bottom w:val="single" w:sz="8" w:space="0" w:color="000000"/>
              <w:right w:val="double" w:sz="4" w:space="0" w:color="auto"/>
            </w:tcBorders>
          </w:tcPr>
          <w:p w14:paraId="41FB7B5F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</w:tcBorders>
          </w:tcPr>
          <w:p w14:paraId="67B8D2C3" w14:textId="77777777" w:rsidR="00D8186F" w:rsidRPr="00E24754" w:rsidRDefault="00D8186F" w:rsidP="00CD0913">
            <w:pPr>
              <w:spacing w:after="0" w:line="240" w:lineRule="auto"/>
              <w:rPr>
                <w:rFonts w:ascii="Poppins" w:hAnsi="Poppins" w:cs="Poppins"/>
                <w:i/>
                <w:sz w:val="22"/>
              </w:rPr>
            </w:pPr>
          </w:p>
          <w:p w14:paraId="387A6838" w14:textId="77777777" w:rsidR="00D8186F" w:rsidRPr="00E24754" w:rsidRDefault="00D8186F" w:rsidP="00CD0913">
            <w:pPr>
              <w:spacing w:after="0" w:line="240" w:lineRule="auto"/>
              <w:ind w:left="720"/>
              <w:rPr>
                <w:rFonts w:ascii="Poppins" w:hAnsi="Poppins" w:cs="Poppins"/>
                <w:i/>
                <w:sz w:val="22"/>
              </w:rPr>
            </w:pPr>
          </w:p>
          <w:p w14:paraId="4AFCFCF7" w14:textId="77777777" w:rsidR="00D8186F" w:rsidRPr="00E24754" w:rsidRDefault="00D8186F" w:rsidP="00CD0913">
            <w:pPr>
              <w:spacing w:after="0" w:line="240" w:lineRule="auto"/>
              <w:ind w:left="720"/>
              <w:rPr>
                <w:rFonts w:ascii="Poppins" w:hAnsi="Poppins" w:cs="Poppins"/>
                <w:i/>
                <w:sz w:val="22"/>
              </w:rPr>
            </w:pPr>
          </w:p>
          <w:p w14:paraId="66817AA7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  <w:tc>
          <w:tcPr>
            <w:tcW w:w="320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4B3A3A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</w:tr>
      <w:tr w:rsidR="00D8186F" w:rsidRPr="00E24754" w14:paraId="17B180E2" w14:textId="77777777" w:rsidTr="00CD0913">
        <w:trPr>
          <w:trHeight w:val="397"/>
        </w:trPr>
        <w:tc>
          <w:tcPr>
            <w:tcW w:w="2911" w:type="dxa"/>
            <w:vMerge w:val="restart"/>
          </w:tcPr>
          <w:p w14:paraId="3C7BC9AF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</w:rPr>
            </w:pPr>
          </w:p>
          <w:p w14:paraId="73F50D05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</w:rPr>
            </w:pPr>
            <w:r w:rsidRPr="00E24754">
              <w:rPr>
                <w:rFonts w:ascii="Poppins" w:hAnsi="Poppins" w:cs="Poppins"/>
                <w:b/>
                <w:bCs/>
                <w:i/>
              </w:rPr>
              <w:t>2.</w:t>
            </w:r>
          </w:p>
          <w:p w14:paraId="1B017FD7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</w:rPr>
            </w:pPr>
          </w:p>
          <w:p w14:paraId="23921ADF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</w:rPr>
            </w:pPr>
          </w:p>
        </w:tc>
        <w:tc>
          <w:tcPr>
            <w:tcW w:w="1907" w:type="dxa"/>
            <w:gridSpan w:val="2"/>
            <w:vMerge w:val="restart"/>
            <w:tcBorders>
              <w:right w:val="double" w:sz="4" w:space="0" w:color="auto"/>
            </w:tcBorders>
          </w:tcPr>
          <w:p w14:paraId="371DA698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  <w:p w14:paraId="078CD6EF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  <w:p w14:paraId="411E4DC4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  <w:p w14:paraId="429A21DC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  <w:p w14:paraId="2E11BD9B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  <w:p w14:paraId="79A39E20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  <w:tc>
          <w:tcPr>
            <w:tcW w:w="1263" w:type="dxa"/>
            <w:tcBorders>
              <w:left w:val="double" w:sz="4" w:space="0" w:color="auto"/>
              <w:bottom w:val="single" w:sz="4" w:space="0" w:color="auto"/>
            </w:tcBorders>
          </w:tcPr>
          <w:p w14:paraId="14F62205" w14:textId="77777777" w:rsidR="00D8186F" w:rsidRPr="00E24754" w:rsidRDefault="00D8186F" w:rsidP="00CD0913">
            <w:pPr>
              <w:spacing w:after="0" w:line="240" w:lineRule="auto"/>
              <w:rPr>
                <w:rFonts w:ascii="Poppins" w:hAnsi="Poppins" w:cs="Poppins"/>
                <w:i/>
                <w:sz w:val="22"/>
              </w:rPr>
            </w:pPr>
          </w:p>
          <w:p w14:paraId="4183DEFA" w14:textId="77777777" w:rsidR="00D8186F" w:rsidRPr="00E24754" w:rsidRDefault="00D8186F" w:rsidP="00CD0913">
            <w:pPr>
              <w:spacing w:after="0" w:line="240" w:lineRule="auto"/>
              <w:ind w:left="720"/>
              <w:rPr>
                <w:rFonts w:ascii="Poppins" w:hAnsi="Poppins" w:cs="Poppins"/>
                <w:i/>
                <w:sz w:val="22"/>
              </w:rPr>
            </w:pPr>
          </w:p>
          <w:p w14:paraId="7B0DE965" w14:textId="77777777" w:rsidR="00D8186F" w:rsidRPr="00E24754" w:rsidRDefault="00D8186F" w:rsidP="00CD0913">
            <w:pPr>
              <w:spacing w:after="0" w:line="240" w:lineRule="auto"/>
              <w:ind w:left="720"/>
              <w:rPr>
                <w:rFonts w:ascii="Poppins" w:hAnsi="Poppins" w:cs="Poppins"/>
                <w:i/>
                <w:sz w:val="22"/>
              </w:rPr>
            </w:pPr>
          </w:p>
          <w:p w14:paraId="5FBFB9F5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594DC5FE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</w:rPr>
            </w:pPr>
          </w:p>
        </w:tc>
      </w:tr>
      <w:tr w:rsidR="00D8186F" w:rsidRPr="00E24754" w14:paraId="389587D6" w14:textId="77777777" w:rsidTr="00CD0913">
        <w:trPr>
          <w:trHeight w:val="525"/>
        </w:trPr>
        <w:tc>
          <w:tcPr>
            <w:tcW w:w="2911" w:type="dxa"/>
            <w:vMerge/>
          </w:tcPr>
          <w:p w14:paraId="0FAA2F41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</w:rPr>
            </w:pPr>
          </w:p>
        </w:tc>
        <w:tc>
          <w:tcPr>
            <w:tcW w:w="1907" w:type="dxa"/>
            <w:gridSpan w:val="2"/>
            <w:vMerge/>
            <w:tcBorders>
              <w:right w:val="double" w:sz="4" w:space="0" w:color="auto"/>
            </w:tcBorders>
          </w:tcPr>
          <w:p w14:paraId="0EE3793A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double" w:sz="4" w:space="0" w:color="auto"/>
            </w:tcBorders>
          </w:tcPr>
          <w:p w14:paraId="47AE6AC8" w14:textId="77777777" w:rsidR="00D8186F" w:rsidRPr="00E24754" w:rsidRDefault="00D8186F" w:rsidP="00CD0913">
            <w:pPr>
              <w:spacing w:after="0" w:line="240" w:lineRule="auto"/>
              <w:rPr>
                <w:rFonts w:ascii="Poppins" w:hAnsi="Poppins" w:cs="Poppins"/>
                <w:i/>
                <w:sz w:val="22"/>
              </w:rPr>
            </w:pPr>
          </w:p>
          <w:p w14:paraId="094343CA" w14:textId="77777777" w:rsidR="00D8186F" w:rsidRPr="00E24754" w:rsidRDefault="00D8186F" w:rsidP="00CD0913">
            <w:pPr>
              <w:spacing w:after="0" w:line="240" w:lineRule="auto"/>
              <w:ind w:left="720"/>
              <w:rPr>
                <w:rFonts w:ascii="Poppins" w:hAnsi="Poppins" w:cs="Poppins"/>
                <w:i/>
                <w:sz w:val="22"/>
              </w:rPr>
            </w:pPr>
          </w:p>
          <w:p w14:paraId="748C5AA5" w14:textId="77777777" w:rsidR="00D8186F" w:rsidRPr="00E24754" w:rsidRDefault="00D8186F" w:rsidP="00CD0913">
            <w:pPr>
              <w:spacing w:after="0" w:line="240" w:lineRule="auto"/>
              <w:ind w:left="720"/>
              <w:rPr>
                <w:rFonts w:ascii="Poppins" w:hAnsi="Poppins" w:cs="Poppins"/>
                <w:i/>
                <w:sz w:val="22"/>
              </w:rPr>
            </w:pPr>
          </w:p>
          <w:p w14:paraId="477E69F8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57B43D03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</w:rPr>
            </w:pPr>
          </w:p>
        </w:tc>
      </w:tr>
      <w:tr w:rsidR="00D8186F" w:rsidRPr="00E24754" w14:paraId="300348DC" w14:textId="77777777" w:rsidTr="00CD0913">
        <w:trPr>
          <w:trHeight w:val="513"/>
        </w:trPr>
        <w:tc>
          <w:tcPr>
            <w:tcW w:w="291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B88FE39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b/>
                <w:bCs/>
                <w:i/>
              </w:rPr>
            </w:pPr>
          </w:p>
        </w:tc>
        <w:tc>
          <w:tcPr>
            <w:tcW w:w="1907" w:type="dxa"/>
            <w:gridSpan w:val="2"/>
            <w:vMerge/>
            <w:tcBorders>
              <w:bottom w:val="single" w:sz="8" w:space="0" w:color="000000"/>
              <w:right w:val="double" w:sz="4" w:space="0" w:color="auto"/>
            </w:tcBorders>
          </w:tcPr>
          <w:p w14:paraId="318DB69C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</w:tcBorders>
          </w:tcPr>
          <w:p w14:paraId="24A359B6" w14:textId="77777777" w:rsidR="00D8186F" w:rsidRPr="00E24754" w:rsidRDefault="00D8186F" w:rsidP="00CD0913">
            <w:pPr>
              <w:spacing w:after="0" w:line="240" w:lineRule="auto"/>
              <w:rPr>
                <w:rFonts w:ascii="Poppins" w:hAnsi="Poppins" w:cs="Poppins"/>
                <w:i/>
                <w:sz w:val="22"/>
              </w:rPr>
            </w:pPr>
          </w:p>
          <w:p w14:paraId="29B56932" w14:textId="77777777" w:rsidR="00D8186F" w:rsidRPr="00E24754" w:rsidRDefault="00D8186F" w:rsidP="00CD0913">
            <w:pPr>
              <w:spacing w:after="0" w:line="240" w:lineRule="auto"/>
              <w:rPr>
                <w:rFonts w:ascii="Poppins" w:hAnsi="Poppins" w:cs="Poppins"/>
                <w:i/>
                <w:sz w:val="22"/>
              </w:rPr>
            </w:pPr>
          </w:p>
          <w:p w14:paraId="2F9160FB" w14:textId="77777777" w:rsidR="00D8186F" w:rsidRPr="00E24754" w:rsidRDefault="00D8186F" w:rsidP="00CD0913">
            <w:pPr>
              <w:spacing w:after="0" w:line="240" w:lineRule="auto"/>
              <w:rPr>
                <w:rFonts w:ascii="Poppins" w:hAnsi="Poppins" w:cs="Poppins"/>
                <w:i/>
                <w:sz w:val="22"/>
              </w:rPr>
            </w:pPr>
          </w:p>
          <w:p w14:paraId="77425166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  <w:tc>
          <w:tcPr>
            <w:tcW w:w="320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39BC8D" w14:textId="77777777" w:rsidR="00D8186F" w:rsidRPr="00E24754" w:rsidRDefault="00D8186F" w:rsidP="00CD0913">
            <w:pPr>
              <w:pStyle w:val="NoSpacing"/>
              <w:rPr>
                <w:rFonts w:ascii="Poppins" w:hAnsi="Poppins" w:cs="Poppins"/>
                <w:i/>
              </w:rPr>
            </w:pPr>
          </w:p>
        </w:tc>
      </w:tr>
    </w:tbl>
    <w:p w14:paraId="090EFF62" w14:textId="77777777" w:rsidR="00D8186F" w:rsidRPr="00E24754" w:rsidRDefault="00D8186F" w:rsidP="00D8186F">
      <w:pPr>
        <w:pStyle w:val="NoSpacing"/>
        <w:rPr>
          <w:rFonts w:ascii="Poppins" w:hAnsi="Poppins" w:cs="Poppins"/>
          <w:bCs/>
        </w:rPr>
      </w:pPr>
    </w:p>
    <w:p w14:paraId="1F6815D1" w14:textId="77777777" w:rsidR="00D8186F" w:rsidRPr="00E24754" w:rsidRDefault="00D8186F" w:rsidP="00D8186F">
      <w:pPr>
        <w:pStyle w:val="NoSpacing"/>
        <w:rPr>
          <w:rFonts w:ascii="Poppins" w:hAnsi="Poppins" w:cs="Poppins"/>
          <w:i/>
        </w:rPr>
      </w:pPr>
    </w:p>
    <w:p w14:paraId="7719A3C7" w14:textId="77777777" w:rsidR="00D8186F" w:rsidRPr="00E24754" w:rsidRDefault="00D8186F" w:rsidP="00D8186F">
      <w:pPr>
        <w:pStyle w:val="NoSpacing"/>
        <w:rPr>
          <w:rFonts w:ascii="Poppins" w:hAnsi="Poppins" w:cs="Poppins"/>
          <w:i/>
        </w:rPr>
      </w:pPr>
      <w:r w:rsidRPr="00E24754">
        <w:rPr>
          <w:rFonts w:ascii="Poppins" w:hAnsi="Poppins" w:cs="Poppins"/>
          <w:i/>
        </w:rPr>
        <w:t>___________________</w:t>
      </w:r>
    </w:p>
    <w:p w14:paraId="2DACF39E" w14:textId="77777777" w:rsidR="00D8186F" w:rsidRPr="00E24754" w:rsidRDefault="00D8186F" w:rsidP="00D8186F">
      <w:pPr>
        <w:pStyle w:val="NoSpacing"/>
        <w:rPr>
          <w:rFonts w:ascii="Poppins" w:hAnsi="Poppins" w:cs="Poppins"/>
          <w:i/>
        </w:rPr>
      </w:pPr>
      <w:r w:rsidRPr="00E24754">
        <w:rPr>
          <w:rFonts w:ascii="Poppins" w:hAnsi="Poppins" w:cs="Poppins"/>
          <w:i/>
        </w:rPr>
        <w:t xml:space="preserve">Ime i prezime  </w:t>
      </w:r>
      <w:r w:rsidRPr="00E24754">
        <w:rPr>
          <w:rFonts w:ascii="Poppins" w:hAnsi="Poppins" w:cs="Poppins"/>
          <w:i/>
        </w:rPr>
        <w:tab/>
      </w:r>
      <w:r w:rsidRPr="00E24754">
        <w:rPr>
          <w:rFonts w:ascii="Poppins" w:hAnsi="Poppins" w:cs="Poppins"/>
          <w:i/>
        </w:rPr>
        <w:tab/>
      </w:r>
      <w:r w:rsidRPr="00E24754">
        <w:rPr>
          <w:rFonts w:ascii="Poppins" w:hAnsi="Poppins" w:cs="Poppins"/>
          <w:i/>
        </w:rPr>
        <w:tab/>
      </w:r>
      <w:r w:rsidRPr="00E24754">
        <w:rPr>
          <w:rFonts w:ascii="Poppins" w:hAnsi="Poppins" w:cs="Poppins"/>
          <w:i/>
        </w:rPr>
        <w:tab/>
      </w:r>
      <w:r w:rsidRPr="00E24754">
        <w:rPr>
          <w:rFonts w:ascii="Poppins" w:hAnsi="Poppins" w:cs="Poppins"/>
          <w:i/>
        </w:rPr>
        <w:tab/>
      </w:r>
      <w:r w:rsidRPr="00E24754">
        <w:rPr>
          <w:rFonts w:ascii="Poppins" w:hAnsi="Poppins" w:cs="Poppins"/>
          <w:i/>
        </w:rPr>
        <w:tab/>
      </w:r>
    </w:p>
    <w:p w14:paraId="5F0AC4A5" w14:textId="77777777" w:rsidR="00D8186F" w:rsidRPr="00E24754" w:rsidRDefault="00D8186F" w:rsidP="00D8186F">
      <w:pPr>
        <w:pStyle w:val="NoSpacing"/>
        <w:rPr>
          <w:rFonts w:ascii="Poppins" w:hAnsi="Poppins" w:cs="Poppins"/>
          <w:i/>
        </w:rPr>
      </w:pPr>
    </w:p>
    <w:p w14:paraId="3B26DC63" w14:textId="77777777" w:rsidR="00D8186F" w:rsidRPr="00E24754" w:rsidRDefault="00D8186F" w:rsidP="00D8186F">
      <w:pPr>
        <w:pStyle w:val="NoSpacing"/>
        <w:rPr>
          <w:rFonts w:ascii="Poppins" w:hAnsi="Poppins" w:cs="Poppins"/>
          <w:i/>
        </w:rPr>
      </w:pPr>
      <w:r w:rsidRPr="00E24754">
        <w:rPr>
          <w:rFonts w:ascii="Poppins" w:hAnsi="Poppins" w:cs="Poppins"/>
          <w:i/>
        </w:rPr>
        <w:t>________________________                                                        _______________________</w:t>
      </w:r>
    </w:p>
    <w:p w14:paraId="5CE191C3" w14:textId="77777777" w:rsidR="00D8186F" w:rsidRPr="00E24754" w:rsidRDefault="00D8186F" w:rsidP="00D8186F">
      <w:pPr>
        <w:pStyle w:val="NoSpacing"/>
        <w:rPr>
          <w:rFonts w:ascii="Poppins" w:hAnsi="Poppins" w:cs="Poppins"/>
          <w:i/>
        </w:rPr>
      </w:pPr>
      <w:r w:rsidRPr="00E24754">
        <w:rPr>
          <w:rFonts w:ascii="Poppins" w:hAnsi="Poppins" w:cs="Poppins"/>
          <w:i/>
        </w:rPr>
        <w:t>Autorizovani potpis i pečat proizvođača                                                          Datum i mesto</w:t>
      </w:r>
    </w:p>
    <w:p w14:paraId="54A1D0D6" w14:textId="77777777" w:rsidR="00D8186F" w:rsidRPr="00E24754" w:rsidRDefault="00D8186F" w:rsidP="00D8186F">
      <w:pPr>
        <w:pStyle w:val="NoSpacing"/>
        <w:rPr>
          <w:rFonts w:ascii="Poppins" w:hAnsi="Poppins" w:cs="Poppins"/>
          <w:i/>
        </w:rPr>
      </w:pPr>
      <w:r w:rsidRPr="00E24754">
        <w:rPr>
          <w:rFonts w:ascii="Poppins" w:hAnsi="Poppins" w:cs="Poppins"/>
          <w:i/>
        </w:rPr>
        <w:tab/>
      </w:r>
      <w:r w:rsidRPr="00E24754">
        <w:rPr>
          <w:rFonts w:ascii="Poppins" w:hAnsi="Poppins" w:cs="Poppins"/>
          <w:i/>
        </w:rPr>
        <w:tab/>
      </w:r>
      <w:r w:rsidRPr="00E24754">
        <w:rPr>
          <w:rFonts w:ascii="Poppins" w:hAnsi="Poppins" w:cs="Poppins"/>
          <w:i/>
        </w:rPr>
        <w:tab/>
      </w:r>
      <w:r w:rsidRPr="00E24754">
        <w:rPr>
          <w:rFonts w:ascii="Poppins" w:hAnsi="Poppins" w:cs="Poppins"/>
          <w:i/>
        </w:rPr>
        <w:tab/>
      </w:r>
      <w:r w:rsidRPr="00E24754">
        <w:rPr>
          <w:rFonts w:ascii="Poppins" w:hAnsi="Poppins" w:cs="Poppins"/>
          <w:i/>
        </w:rPr>
        <w:tab/>
      </w:r>
      <w:r w:rsidRPr="00E24754">
        <w:rPr>
          <w:rFonts w:ascii="Poppins" w:hAnsi="Poppins" w:cs="Poppins"/>
          <w:i/>
        </w:rPr>
        <w:tab/>
      </w:r>
    </w:p>
    <w:p w14:paraId="5ED58A44" w14:textId="77777777" w:rsidR="00D8186F" w:rsidRPr="00E24754" w:rsidRDefault="00D8186F" w:rsidP="00D8186F">
      <w:pPr>
        <w:pStyle w:val="NoSpacing"/>
        <w:rPr>
          <w:rFonts w:ascii="Poppins" w:hAnsi="Poppins" w:cs="Poppins"/>
          <w:i/>
        </w:rPr>
      </w:pPr>
      <w:r w:rsidRPr="00E24754">
        <w:rPr>
          <w:rFonts w:ascii="Poppins" w:hAnsi="Poppins" w:cs="Poppins"/>
          <w:i/>
        </w:rPr>
        <w:t xml:space="preserve">________________________                                                        </w:t>
      </w:r>
    </w:p>
    <w:p w14:paraId="41263B74" w14:textId="77777777" w:rsidR="00D8186F" w:rsidRPr="00E24754" w:rsidRDefault="00D8186F" w:rsidP="00D8186F">
      <w:pPr>
        <w:pStyle w:val="NoSpacing"/>
        <w:rPr>
          <w:rFonts w:ascii="Poppins" w:hAnsi="Poppins" w:cs="Poppins"/>
          <w:i/>
        </w:rPr>
      </w:pPr>
      <w:r w:rsidRPr="00E24754">
        <w:rPr>
          <w:rFonts w:ascii="Poppins" w:hAnsi="Poppins" w:cs="Poppins"/>
          <w:i/>
        </w:rPr>
        <w:t xml:space="preserve">Autorizovani potpis organizatora        </w:t>
      </w:r>
    </w:p>
    <w:p w14:paraId="21CE6BB1" w14:textId="2E040F99" w:rsidR="00AF4480" w:rsidRPr="00E24754" w:rsidRDefault="00AF4480" w:rsidP="00D8186F">
      <w:pPr>
        <w:rPr>
          <w:rFonts w:ascii="Poppins" w:hAnsi="Poppins" w:cs="Poppins"/>
          <w:sz w:val="22"/>
        </w:rPr>
      </w:pPr>
    </w:p>
    <w:sectPr w:rsidR="00AF4480" w:rsidRPr="00E24754" w:rsidSect="00E31CCB">
      <w:headerReference w:type="default" r:id="rId7"/>
      <w:pgSz w:w="11906" w:h="16838"/>
      <w:pgMar w:top="3119" w:right="1134" w:bottom="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49DBB" w14:textId="77777777" w:rsidR="000A7BFB" w:rsidRDefault="000A7BFB" w:rsidP="00AF4480">
      <w:pPr>
        <w:spacing w:after="0" w:line="240" w:lineRule="auto"/>
      </w:pPr>
      <w:r>
        <w:separator/>
      </w:r>
    </w:p>
  </w:endnote>
  <w:endnote w:type="continuationSeparator" w:id="0">
    <w:p w14:paraId="27DE1A7F" w14:textId="77777777" w:rsidR="000A7BFB" w:rsidRDefault="000A7BFB" w:rsidP="00AF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91421" w14:textId="77777777" w:rsidR="000A7BFB" w:rsidRDefault="000A7BFB" w:rsidP="00AF4480">
      <w:pPr>
        <w:spacing w:after="0" w:line="240" w:lineRule="auto"/>
      </w:pPr>
      <w:r>
        <w:separator/>
      </w:r>
    </w:p>
  </w:footnote>
  <w:footnote w:type="continuationSeparator" w:id="0">
    <w:p w14:paraId="785F8F43" w14:textId="77777777" w:rsidR="000A7BFB" w:rsidRDefault="000A7BFB" w:rsidP="00AF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238"/>
      <w:gridCol w:w="3208"/>
    </w:tblGrid>
    <w:tr w:rsidR="00AF4480" w14:paraId="0B99237F" w14:textId="77777777" w:rsidTr="00AF4480">
      <w:tc>
        <w:tcPr>
          <w:tcW w:w="3284" w:type="dxa"/>
          <w:vAlign w:val="center"/>
        </w:tcPr>
        <w:p w14:paraId="58520726" w14:textId="77777777" w:rsidR="00AF4480" w:rsidRPr="00AF4480" w:rsidRDefault="00AF4480" w:rsidP="00AF4480">
          <w:pPr>
            <w:jc w:val="center"/>
            <w:rPr>
              <w:rFonts w:ascii="Arial" w:eastAsia="Times New Roman" w:hAnsi="Arial" w:cs="Arial"/>
              <w:color w:val="7F7F7F" w:themeColor="text1" w:themeTint="80"/>
              <w:spacing w:val="20"/>
              <w:sz w:val="14"/>
              <w:szCs w:val="16"/>
            </w:rPr>
          </w:pPr>
          <w:r w:rsidRPr="00AF4480">
            <w:rPr>
              <w:rFonts w:ascii="Arial" w:eastAsia="Times New Roman" w:hAnsi="Arial" w:cs="Arial"/>
              <w:color w:val="7F7F7F" w:themeColor="text1" w:themeTint="80"/>
              <w:spacing w:val="20"/>
              <w:sz w:val="14"/>
              <w:szCs w:val="16"/>
            </w:rPr>
            <w:t>UDRUŽENJE</w:t>
          </w:r>
        </w:p>
        <w:p w14:paraId="5DE92B8C" w14:textId="77777777" w:rsidR="00AF4480" w:rsidRPr="00AF4480" w:rsidRDefault="00AF4480" w:rsidP="00AF4480">
          <w:pPr>
            <w:jc w:val="center"/>
            <w:rPr>
              <w:rFonts w:ascii="Arial" w:eastAsia="Times New Roman" w:hAnsi="Arial" w:cs="Arial"/>
              <w:color w:val="7F7F7F" w:themeColor="text1" w:themeTint="80"/>
              <w:spacing w:val="20"/>
              <w:sz w:val="14"/>
              <w:szCs w:val="16"/>
            </w:rPr>
          </w:pPr>
          <w:r w:rsidRPr="00AF4480">
            <w:rPr>
              <w:rFonts w:ascii="Arial" w:eastAsia="Times New Roman" w:hAnsi="Arial" w:cs="Arial"/>
              <w:color w:val="7F7F7F" w:themeColor="text1" w:themeTint="80"/>
              <w:spacing w:val="20"/>
              <w:sz w:val="14"/>
              <w:szCs w:val="16"/>
            </w:rPr>
            <w:t>"NAJJAČI UKUSI SRBIJE"</w:t>
          </w:r>
        </w:p>
        <w:p w14:paraId="55388588" w14:textId="77777777" w:rsidR="00AF4480" w:rsidRPr="00AF4480" w:rsidRDefault="00AF4480" w:rsidP="00AF4480">
          <w:pPr>
            <w:jc w:val="center"/>
            <w:rPr>
              <w:rFonts w:ascii="Arial" w:eastAsia="Times New Roman" w:hAnsi="Arial" w:cs="Arial"/>
              <w:color w:val="7F7F7F" w:themeColor="text1" w:themeTint="80"/>
              <w:sz w:val="14"/>
              <w:szCs w:val="16"/>
            </w:rPr>
          </w:pPr>
          <w:r w:rsidRPr="00AF4480">
            <w:rPr>
              <w:rFonts w:ascii="Arial" w:eastAsia="Times New Roman" w:hAnsi="Arial" w:cs="Arial"/>
              <w:color w:val="7F7F7F" w:themeColor="text1" w:themeTint="80"/>
              <w:spacing w:val="20"/>
              <w:sz w:val="14"/>
              <w:szCs w:val="16"/>
            </w:rPr>
            <w:t>IZVORSKA 33, 11000 BEOGRAD</w:t>
          </w:r>
        </w:p>
      </w:tc>
      <w:tc>
        <w:tcPr>
          <w:tcW w:w="3285" w:type="dxa"/>
        </w:tcPr>
        <w:p w14:paraId="74678CEB" w14:textId="77777777" w:rsidR="00AF4480" w:rsidRDefault="00AF4480" w:rsidP="00AF448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800A31E" wp14:editId="5B7E9A73">
                <wp:extent cx="1280163" cy="786386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S 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3" cy="786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14:paraId="4395FD65" w14:textId="77777777" w:rsidR="00AF4480" w:rsidRPr="00AF4480" w:rsidRDefault="00AF4480" w:rsidP="00AF4480">
          <w:pPr>
            <w:jc w:val="center"/>
            <w:rPr>
              <w:rFonts w:ascii="Arial" w:eastAsia="Times New Roman" w:hAnsi="Arial" w:cs="Arial"/>
              <w:color w:val="7F7F7F" w:themeColor="text1" w:themeTint="80"/>
              <w:spacing w:val="20"/>
              <w:sz w:val="14"/>
              <w:szCs w:val="16"/>
            </w:rPr>
          </w:pPr>
          <w:r w:rsidRPr="00AF4480">
            <w:rPr>
              <w:rFonts w:ascii="Arial" w:eastAsia="Times New Roman" w:hAnsi="Arial" w:cs="Arial"/>
              <w:color w:val="7F7F7F" w:themeColor="text1" w:themeTint="80"/>
              <w:spacing w:val="20"/>
              <w:sz w:val="14"/>
              <w:szCs w:val="16"/>
            </w:rPr>
            <w:t>PIB 106631761, MB 28014449</w:t>
          </w:r>
        </w:p>
        <w:p w14:paraId="6C26E66D" w14:textId="77777777" w:rsidR="00AF4480" w:rsidRPr="00AF4480" w:rsidRDefault="00AF4480" w:rsidP="00AF4480">
          <w:pPr>
            <w:jc w:val="center"/>
            <w:rPr>
              <w:rFonts w:ascii="Arial" w:eastAsia="Times New Roman" w:hAnsi="Arial" w:cs="Arial"/>
              <w:color w:val="7F7F7F" w:themeColor="text1" w:themeTint="80"/>
              <w:spacing w:val="20"/>
              <w:sz w:val="14"/>
              <w:szCs w:val="16"/>
            </w:rPr>
          </w:pPr>
          <w:r w:rsidRPr="00AF4480">
            <w:rPr>
              <w:rFonts w:ascii="Arial" w:eastAsia="Times New Roman" w:hAnsi="Arial" w:cs="Arial"/>
              <w:color w:val="7F7F7F" w:themeColor="text1" w:themeTint="80"/>
              <w:spacing w:val="20"/>
              <w:sz w:val="14"/>
              <w:szCs w:val="16"/>
            </w:rPr>
            <w:t>RN 160-6000001402891-12</w:t>
          </w:r>
        </w:p>
        <w:p w14:paraId="2B62E287" w14:textId="77777777" w:rsidR="00AF4480" w:rsidRPr="00AF4480" w:rsidRDefault="00AF4480" w:rsidP="00AF4480">
          <w:pPr>
            <w:jc w:val="center"/>
            <w:rPr>
              <w:rFonts w:eastAsia="Times New Roman" w:cs="Times New Roman"/>
              <w:szCs w:val="24"/>
            </w:rPr>
          </w:pPr>
          <w:r w:rsidRPr="00AF4480">
            <w:rPr>
              <w:rFonts w:ascii="Arial" w:eastAsia="Times New Roman" w:hAnsi="Arial" w:cs="Arial"/>
              <w:color w:val="7F7F7F" w:themeColor="text1" w:themeTint="80"/>
              <w:spacing w:val="20"/>
              <w:sz w:val="14"/>
              <w:szCs w:val="16"/>
            </w:rPr>
            <w:t>BANCA INTESA</w:t>
          </w:r>
        </w:p>
      </w:tc>
    </w:tr>
  </w:tbl>
  <w:p w14:paraId="0CF3796F" w14:textId="77777777" w:rsidR="00AF4480" w:rsidRDefault="00AF4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24C94"/>
    <w:multiLevelType w:val="hybridMultilevel"/>
    <w:tmpl w:val="FBEA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2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0"/>
    <w:rsid w:val="000049F7"/>
    <w:rsid w:val="000A7BFB"/>
    <w:rsid w:val="001A3A01"/>
    <w:rsid w:val="001B6987"/>
    <w:rsid w:val="002B3322"/>
    <w:rsid w:val="003F457A"/>
    <w:rsid w:val="004C07A8"/>
    <w:rsid w:val="00647CA6"/>
    <w:rsid w:val="006836A2"/>
    <w:rsid w:val="00783176"/>
    <w:rsid w:val="007A255D"/>
    <w:rsid w:val="008800D9"/>
    <w:rsid w:val="008E112E"/>
    <w:rsid w:val="00941AA7"/>
    <w:rsid w:val="009440E8"/>
    <w:rsid w:val="009A61A9"/>
    <w:rsid w:val="00A820FB"/>
    <w:rsid w:val="00AF4480"/>
    <w:rsid w:val="00B5726A"/>
    <w:rsid w:val="00B82B35"/>
    <w:rsid w:val="00B9571A"/>
    <w:rsid w:val="00C22A03"/>
    <w:rsid w:val="00D06FBE"/>
    <w:rsid w:val="00D8186F"/>
    <w:rsid w:val="00E24754"/>
    <w:rsid w:val="00E31CCB"/>
    <w:rsid w:val="00EC33F6"/>
    <w:rsid w:val="00E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AA17A3"/>
  <w15:docId w15:val="{9A3D0864-5B73-49FA-9204-706A80BA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80"/>
  </w:style>
  <w:style w:type="paragraph" w:styleId="Footer">
    <w:name w:val="footer"/>
    <w:basedOn w:val="Normal"/>
    <w:link w:val="FooterChar"/>
    <w:uiPriority w:val="99"/>
    <w:unhideWhenUsed/>
    <w:rsid w:val="00AF4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80"/>
  </w:style>
  <w:style w:type="paragraph" w:styleId="BalloonText">
    <w:name w:val="Balloon Text"/>
    <w:basedOn w:val="Normal"/>
    <w:link w:val="BalloonTextChar"/>
    <w:uiPriority w:val="99"/>
    <w:semiHidden/>
    <w:unhideWhenUsed/>
    <w:rsid w:val="00AF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verdana 8,no spacing"/>
    <w:uiPriority w:val="1"/>
    <w:qFormat/>
    <w:rsid w:val="00647CA6"/>
    <w:pPr>
      <w:spacing w:after="0" w:line="240" w:lineRule="auto"/>
    </w:pPr>
    <w:rPr>
      <w:rFonts w:ascii="Calibri" w:eastAsia="Times New Roman" w:hAnsi="Calibri" w:cs="Times New Roman"/>
      <w:sz w:val="22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47C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2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2453</Characters>
  <Application>Microsoft Office Word</Application>
  <DocSecurity>0</DocSecurity>
  <Lines>36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Veljko Jovanovic</cp:lastModifiedBy>
  <cp:revision>2</cp:revision>
  <cp:lastPrinted>2025-03-14T10:23:00Z</cp:lastPrinted>
  <dcterms:created xsi:type="dcterms:W3CDTF">2025-03-24T07:30:00Z</dcterms:created>
  <dcterms:modified xsi:type="dcterms:W3CDTF">2025-03-24T07:30:00Z</dcterms:modified>
</cp:coreProperties>
</file>